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BD52" w14:textId="77777777" w:rsidR="00445CA8" w:rsidRDefault="00445CA8" w:rsidP="00445CA8">
      <w:pPr>
        <w:rPr>
          <w:lang w:val="en-CA"/>
        </w:rPr>
      </w:pPr>
    </w:p>
    <w:p w14:paraId="6D7BC857" w14:textId="77777777" w:rsidR="00AA4AC5" w:rsidRDefault="00AA4AC5" w:rsidP="00445CA8">
      <w:pPr>
        <w:rPr>
          <w:lang w:val="en-CA"/>
        </w:rPr>
      </w:pPr>
    </w:p>
    <w:p w14:paraId="5A21CEF3" w14:textId="77777777" w:rsidR="00445CA8" w:rsidRDefault="00445CA8" w:rsidP="00445CA8">
      <w:pPr>
        <w:rPr>
          <w:rFonts w:cs="Arial"/>
          <w:b/>
        </w:rPr>
      </w:pPr>
      <w:r>
        <w:rPr>
          <w:rFonts w:cs="Arial"/>
          <w:b/>
        </w:rPr>
        <w:t xml:space="preserve">Minutes of a Meeting of the </w:t>
      </w:r>
    </w:p>
    <w:p w14:paraId="5E0D2A26" w14:textId="77777777" w:rsidR="00445CA8" w:rsidRDefault="00445CA8" w:rsidP="00445CA8">
      <w:pPr>
        <w:rPr>
          <w:rFonts w:cs="Arial"/>
          <w:b/>
        </w:rPr>
      </w:pPr>
      <w:r>
        <w:rPr>
          <w:rFonts w:cs="Arial"/>
          <w:b/>
        </w:rPr>
        <w:t>Juan de Fuca Electoral Area Parks and Recreation Advisory Commission</w:t>
      </w:r>
    </w:p>
    <w:p w14:paraId="685B2164" w14:textId="77777777" w:rsidR="006C382C" w:rsidRDefault="00445CA8" w:rsidP="00445CA8">
      <w:pPr>
        <w:tabs>
          <w:tab w:val="left" w:pos="9720"/>
        </w:tabs>
        <w:ind w:right="-360"/>
        <w:rPr>
          <w:rFonts w:cs="Arial"/>
          <w:b/>
        </w:rPr>
      </w:pPr>
      <w:r>
        <w:rPr>
          <w:rFonts w:cs="Arial"/>
          <w:b/>
        </w:rPr>
        <w:t xml:space="preserve">Held </w:t>
      </w:r>
      <w:r w:rsidR="00A47604">
        <w:rPr>
          <w:rFonts w:cs="Arial"/>
          <w:b/>
        </w:rPr>
        <w:t xml:space="preserve">Tuesday, </w:t>
      </w:r>
      <w:r w:rsidR="005D0DB9">
        <w:rPr>
          <w:rFonts w:cs="Arial"/>
          <w:b/>
        </w:rPr>
        <w:t>January 7, 2014</w:t>
      </w:r>
      <w:r>
        <w:rPr>
          <w:rFonts w:cs="Arial"/>
          <w:b/>
        </w:rPr>
        <w:t xml:space="preserve">, at the Juan de Fuca </w:t>
      </w:r>
      <w:r w:rsidR="006C382C">
        <w:rPr>
          <w:rFonts w:cs="Arial"/>
          <w:b/>
        </w:rPr>
        <w:t>Local Area Services</w:t>
      </w:r>
      <w:r>
        <w:rPr>
          <w:rFonts w:cs="Arial"/>
          <w:b/>
        </w:rPr>
        <w:t xml:space="preserve"> </w:t>
      </w:r>
      <w:r w:rsidR="006C382C">
        <w:rPr>
          <w:rFonts w:cs="Arial"/>
          <w:b/>
        </w:rPr>
        <w:t>Building</w:t>
      </w:r>
      <w:r>
        <w:rPr>
          <w:rFonts w:cs="Arial"/>
          <w:b/>
        </w:rPr>
        <w:t>,</w:t>
      </w:r>
    </w:p>
    <w:p w14:paraId="1BA4B908" w14:textId="24921B36" w:rsidR="00445CA8" w:rsidRPr="00944A81" w:rsidRDefault="006C382C" w:rsidP="00445CA8">
      <w:pPr>
        <w:tabs>
          <w:tab w:val="left" w:pos="9720"/>
        </w:tabs>
        <w:ind w:right="-360"/>
        <w:rPr>
          <w:rFonts w:cs="Arial"/>
          <w:b/>
        </w:rPr>
      </w:pPr>
      <w:r>
        <w:rPr>
          <w:rFonts w:cs="Arial"/>
          <w:b/>
        </w:rPr>
        <w:t>3 – 7450 Butler Road,</w:t>
      </w:r>
      <w:r w:rsidR="00445CA8">
        <w:rPr>
          <w:rFonts w:cs="Arial"/>
          <w:b/>
        </w:rPr>
        <w:t xml:space="preserve"> </w:t>
      </w:r>
      <w:r>
        <w:rPr>
          <w:rFonts w:cs="Arial"/>
          <w:b/>
        </w:rPr>
        <w:t>Otter Point</w:t>
      </w:r>
      <w:r w:rsidR="00445CA8">
        <w:rPr>
          <w:rFonts w:cs="Arial"/>
          <w:b/>
        </w:rPr>
        <w:t>, BC</w:t>
      </w:r>
    </w:p>
    <w:p w14:paraId="195B3995" w14:textId="77777777" w:rsidR="00445CA8" w:rsidRPr="005B228F" w:rsidRDefault="00B669B1" w:rsidP="00445CA8">
      <w:pPr>
        <w:rPr>
          <w:rFonts w:cs="Arial"/>
          <w:b/>
        </w:rPr>
      </w:pPr>
      <w:r>
        <w:rPr>
          <w:rFonts w:cs="Arial"/>
          <w:b/>
        </w:rPr>
        <w:pict w14:anchorId="62D56B22">
          <v:rect id="_x0000_i1025" style="width:468pt;height:1pt" o:hrstd="t" o:hrnoshade="t" o:hr="t" fillcolor="black [3213]" stroked="f"/>
        </w:pict>
      </w:r>
    </w:p>
    <w:p w14:paraId="5BBCBC27" w14:textId="77777777" w:rsidR="00445CA8" w:rsidRDefault="00445CA8" w:rsidP="00445CA8">
      <w:pPr>
        <w:rPr>
          <w:rFonts w:cs="Arial"/>
          <w:b/>
          <w:u w:val="single"/>
        </w:rPr>
      </w:pPr>
    </w:p>
    <w:p w14:paraId="1EB5BB29" w14:textId="77777777" w:rsidR="0048790E" w:rsidRDefault="00445CA8" w:rsidP="006D070C">
      <w:pPr>
        <w:rPr>
          <w:rFonts w:cs="Arial"/>
        </w:rPr>
      </w:pPr>
      <w:r>
        <w:rPr>
          <w:rFonts w:cs="Arial"/>
          <w:b/>
        </w:rPr>
        <w:t>PRESENT:</w:t>
      </w:r>
      <w:r>
        <w:rPr>
          <w:rFonts w:cs="Arial"/>
          <w:b/>
        </w:rPr>
        <w:tab/>
      </w:r>
      <w:r w:rsidR="004879E0">
        <w:rPr>
          <w:rFonts w:cs="Arial"/>
        </w:rPr>
        <w:t>L. Paterson (Chair),</w:t>
      </w:r>
      <w:r w:rsidR="00CB683A">
        <w:rPr>
          <w:rFonts w:cs="Arial"/>
        </w:rPr>
        <w:t xml:space="preserve"> </w:t>
      </w:r>
      <w:r w:rsidR="0048790E">
        <w:rPr>
          <w:rFonts w:cs="Arial"/>
        </w:rPr>
        <w:t xml:space="preserve">C. Bennett, </w:t>
      </w:r>
      <w:r w:rsidR="00842C49">
        <w:rPr>
          <w:rFonts w:cs="Arial"/>
        </w:rPr>
        <w:t xml:space="preserve">A. </w:t>
      </w:r>
      <w:proofErr w:type="spellStart"/>
      <w:r w:rsidR="00842C49">
        <w:rPr>
          <w:rFonts w:cs="Arial"/>
        </w:rPr>
        <w:t>Boquist</w:t>
      </w:r>
      <w:proofErr w:type="spellEnd"/>
      <w:r w:rsidR="00842C49">
        <w:rPr>
          <w:rFonts w:cs="Arial"/>
        </w:rPr>
        <w:t xml:space="preserve">, </w:t>
      </w:r>
      <w:r w:rsidR="007468FD">
        <w:rPr>
          <w:rFonts w:cs="Arial"/>
        </w:rPr>
        <w:t xml:space="preserve">V. Braunschweig, </w:t>
      </w:r>
      <w:r w:rsidR="00CB683A">
        <w:rPr>
          <w:rFonts w:cs="Arial"/>
        </w:rPr>
        <w:t xml:space="preserve">K. </w:t>
      </w:r>
      <w:proofErr w:type="spellStart"/>
      <w:r w:rsidR="00CB683A">
        <w:rPr>
          <w:rFonts w:cs="Arial"/>
        </w:rPr>
        <w:t>Douch</w:t>
      </w:r>
      <w:proofErr w:type="spellEnd"/>
      <w:r w:rsidR="00CB683A">
        <w:rPr>
          <w:rFonts w:cs="Arial"/>
        </w:rPr>
        <w:t xml:space="preserve">, </w:t>
      </w:r>
    </w:p>
    <w:p w14:paraId="7FC7AC6A" w14:textId="13EB8518" w:rsidR="00842C49" w:rsidRDefault="006D070C" w:rsidP="006D070C">
      <w:pPr>
        <w:ind w:left="720" w:firstLine="720"/>
        <w:rPr>
          <w:rFonts w:cs="Arial"/>
        </w:rPr>
      </w:pPr>
      <w:r>
        <w:rPr>
          <w:rFonts w:cs="Arial"/>
        </w:rPr>
        <w:t xml:space="preserve">S. </w:t>
      </w:r>
      <w:proofErr w:type="spellStart"/>
      <w:r>
        <w:rPr>
          <w:rFonts w:cs="Arial"/>
        </w:rPr>
        <w:t>Jorna</w:t>
      </w:r>
      <w:proofErr w:type="spellEnd"/>
      <w:r>
        <w:rPr>
          <w:rFonts w:cs="Arial"/>
        </w:rPr>
        <w:t>, M. Kimmel,</w:t>
      </w:r>
      <w:r w:rsidRPr="00EA3E32">
        <w:rPr>
          <w:rFonts w:cs="Arial"/>
        </w:rPr>
        <w:t xml:space="preserve"> </w:t>
      </w:r>
      <w:r w:rsidR="0048790E">
        <w:rPr>
          <w:rFonts w:cs="Arial"/>
        </w:rPr>
        <w:t xml:space="preserve">W. </w:t>
      </w:r>
      <w:proofErr w:type="spellStart"/>
      <w:r w:rsidR="0048790E">
        <w:rPr>
          <w:rFonts w:cs="Arial"/>
        </w:rPr>
        <w:t>Vowles</w:t>
      </w:r>
      <w:proofErr w:type="spellEnd"/>
      <w:r w:rsidR="0048790E">
        <w:rPr>
          <w:rFonts w:cs="Arial"/>
        </w:rPr>
        <w:t xml:space="preserve"> (Alternate Director)</w:t>
      </w:r>
    </w:p>
    <w:p w14:paraId="1F115A68" w14:textId="77777777" w:rsidR="0048790E" w:rsidRDefault="00445CA8" w:rsidP="006D070C">
      <w:pPr>
        <w:ind w:left="1440"/>
        <w:rPr>
          <w:rFonts w:cs="Arial"/>
        </w:rPr>
      </w:pPr>
      <w:r>
        <w:rPr>
          <w:rFonts w:cs="Arial"/>
          <w:b/>
        </w:rPr>
        <w:t>Staff:</w:t>
      </w:r>
      <w:r>
        <w:rPr>
          <w:rFonts w:cs="Arial"/>
        </w:rPr>
        <w:t xml:space="preserve">  R. Hamilto</w:t>
      </w:r>
      <w:r w:rsidR="007F1116">
        <w:rPr>
          <w:rFonts w:cs="Arial"/>
        </w:rPr>
        <w:t xml:space="preserve">n, Parks </w:t>
      </w:r>
      <w:r w:rsidR="0099139B">
        <w:rPr>
          <w:rFonts w:cs="Arial"/>
        </w:rPr>
        <w:t xml:space="preserve">&amp; </w:t>
      </w:r>
      <w:r w:rsidR="007F1116">
        <w:rPr>
          <w:rFonts w:cs="Arial"/>
        </w:rPr>
        <w:t>Recreation Manager</w:t>
      </w:r>
      <w:r w:rsidR="0048790E">
        <w:rPr>
          <w:rFonts w:cs="Arial"/>
        </w:rPr>
        <w:t>; S. Joslin, Realty Services;</w:t>
      </w:r>
    </w:p>
    <w:p w14:paraId="382D217D" w14:textId="0A287C84" w:rsidR="00445CA8" w:rsidRDefault="00435780" w:rsidP="006D070C">
      <w:pPr>
        <w:ind w:left="1440"/>
        <w:rPr>
          <w:rFonts w:cs="Arial"/>
        </w:rPr>
      </w:pPr>
      <w:r>
        <w:rPr>
          <w:rFonts w:cs="Arial"/>
        </w:rPr>
        <w:t>W. Miller, Recorder</w:t>
      </w:r>
    </w:p>
    <w:p w14:paraId="7D3C3775" w14:textId="08813540" w:rsidR="0048790E" w:rsidRDefault="0048790E" w:rsidP="0048790E">
      <w:pPr>
        <w:rPr>
          <w:rFonts w:cs="Arial"/>
        </w:rPr>
      </w:pPr>
      <w:r>
        <w:rPr>
          <w:rFonts w:cs="Arial"/>
          <w:b/>
        </w:rPr>
        <w:t>OTHER:</w:t>
      </w:r>
      <w:r>
        <w:rPr>
          <w:rFonts w:cs="Arial"/>
          <w:b/>
        </w:rPr>
        <w:tab/>
      </w:r>
      <w:r>
        <w:rPr>
          <w:rFonts w:cs="Arial"/>
        </w:rPr>
        <w:t>Director M. Hicks</w:t>
      </w:r>
    </w:p>
    <w:p w14:paraId="141454B7" w14:textId="6F2BBE00" w:rsidR="00094416" w:rsidRPr="00CA1C6C" w:rsidRDefault="00094416" w:rsidP="00094416">
      <w:pPr>
        <w:rPr>
          <w:rFonts w:cs="Arial"/>
        </w:rPr>
      </w:pPr>
      <w:r>
        <w:rPr>
          <w:rFonts w:cs="Arial"/>
          <w:b/>
        </w:rPr>
        <w:t>ABSENT:</w:t>
      </w:r>
      <w:r>
        <w:rPr>
          <w:rFonts w:cs="Arial"/>
          <w:b/>
        </w:rPr>
        <w:tab/>
      </w:r>
      <w:r w:rsidR="0048790E">
        <w:rPr>
          <w:rFonts w:cs="Arial"/>
        </w:rPr>
        <w:t>P. Sloan</w:t>
      </w:r>
    </w:p>
    <w:p w14:paraId="2DD33CF4" w14:textId="3350FB52" w:rsidR="00445CA8" w:rsidRDefault="00445CA8" w:rsidP="00445CA8">
      <w:pPr>
        <w:ind w:left="1440" w:hanging="1440"/>
        <w:rPr>
          <w:rFonts w:cs="Arial"/>
        </w:rPr>
      </w:pPr>
      <w:r>
        <w:rPr>
          <w:rFonts w:cs="Arial"/>
          <w:b/>
        </w:rPr>
        <w:t>PUBLIC:</w:t>
      </w:r>
      <w:r>
        <w:rPr>
          <w:rFonts w:cs="Arial"/>
          <w:b/>
        </w:rPr>
        <w:tab/>
      </w:r>
      <w:r w:rsidR="0048790E">
        <w:rPr>
          <w:rFonts w:cs="Arial"/>
        </w:rPr>
        <w:t>Approximately 15</w:t>
      </w:r>
    </w:p>
    <w:p w14:paraId="1BD632A9" w14:textId="77777777" w:rsidR="00445CA8" w:rsidRDefault="00445CA8" w:rsidP="00445CA8">
      <w:pPr>
        <w:ind w:left="1440" w:hanging="1440"/>
        <w:rPr>
          <w:rFonts w:cs="Arial"/>
        </w:rPr>
      </w:pPr>
    </w:p>
    <w:p w14:paraId="036244F4" w14:textId="1D758F42" w:rsidR="00445CA8" w:rsidRDefault="00445CA8" w:rsidP="00445CA8">
      <w:pPr>
        <w:ind w:left="1440" w:hanging="1440"/>
        <w:jc w:val="both"/>
        <w:rPr>
          <w:rFonts w:cs="Arial"/>
        </w:rPr>
      </w:pPr>
      <w:r>
        <w:rPr>
          <w:rFonts w:cs="Arial"/>
        </w:rPr>
        <w:t xml:space="preserve">The meeting was called to order at </w:t>
      </w:r>
      <w:r w:rsidR="006D070C">
        <w:rPr>
          <w:rFonts w:cs="Arial"/>
        </w:rPr>
        <w:t xml:space="preserve">3:02 </w:t>
      </w:r>
      <w:r w:rsidR="00602AAD">
        <w:rPr>
          <w:rFonts w:cs="Arial"/>
        </w:rPr>
        <w:t>p.m.</w:t>
      </w:r>
    </w:p>
    <w:p w14:paraId="46C3B98C" w14:textId="77777777" w:rsidR="00602AAD" w:rsidRDefault="00602AAD" w:rsidP="00445CA8">
      <w:pPr>
        <w:ind w:left="1440" w:hanging="1440"/>
        <w:jc w:val="both"/>
        <w:rPr>
          <w:rFonts w:cs="Arial"/>
        </w:rPr>
      </w:pPr>
    </w:p>
    <w:p w14:paraId="529EC854" w14:textId="2B142012" w:rsidR="0048790E" w:rsidRDefault="0048790E" w:rsidP="00445CA8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t>Elections</w:t>
      </w:r>
    </w:p>
    <w:p w14:paraId="72E7E512" w14:textId="0949B1D5" w:rsidR="0048790E" w:rsidRDefault="006C382C" w:rsidP="0048790E">
      <w:pPr>
        <w:pStyle w:val="MinutesMainHeading1"/>
        <w:numPr>
          <w:ilvl w:val="0"/>
          <w:numId w:val="0"/>
        </w:numPr>
        <w:spacing w:line="240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R. Hamilton </w:t>
      </w:r>
      <w:r w:rsidR="0048790E" w:rsidRPr="00BA4864">
        <w:rPr>
          <w:b w:val="0"/>
          <w:sz w:val="22"/>
          <w:szCs w:val="22"/>
        </w:rPr>
        <w:t xml:space="preserve">called for nominations for the position of Chair of the Juan de Fuca Electoral Area Parks and Recreation </w:t>
      </w:r>
      <w:r w:rsidR="0048790E">
        <w:rPr>
          <w:b w:val="0"/>
          <w:sz w:val="22"/>
          <w:szCs w:val="22"/>
        </w:rPr>
        <w:t xml:space="preserve">Advisory Commission for 2014 </w:t>
      </w:r>
      <w:r w:rsidR="0048790E" w:rsidRPr="00BA4864">
        <w:rPr>
          <w:b w:val="0"/>
          <w:sz w:val="22"/>
          <w:szCs w:val="22"/>
        </w:rPr>
        <w:t>and Commissioner Paterson’s name was put forward.  The Manager called two times for further nominations and, as there was none, Commissioner Paterson was declared Chair.</w:t>
      </w:r>
    </w:p>
    <w:p w14:paraId="08592536" w14:textId="77777777" w:rsidR="0048790E" w:rsidRDefault="0048790E" w:rsidP="0048790E">
      <w:pPr>
        <w:pStyle w:val="MinutesMainHeading1"/>
        <w:numPr>
          <w:ilvl w:val="0"/>
          <w:numId w:val="0"/>
        </w:numPr>
        <w:spacing w:line="240" w:lineRule="auto"/>
        <w:ind w:left="360"/>
        <w:rPr>
          <w:b w:val="0"/>
          <w:sz w:val="22"/>
          <w:szCs w:val="22"/>
        </w:rPr>
      </w:pPr>
    </w:p>
    <w:p w14:paraId="575AF224" w14:textId="65BF2937" w:rsidR="0048790E" w:rsidRPr="00BA4864" w:rsidRDefault="0048790E" w:rsidP="0048790E">
      <w:pPr>
        <w:pStyle w:val="MinutesMainHeading1"/>
        <w:numPr>
          <w:ilvl w:val="0"/>
          <w:numId w:val="0"/>
        </w:numPr>
        <w:spacing w:line="240" w:lineRule="auto"/>
        <w:ind w:left="360"/>
        <w:rPr>
          <w:b w:val="0"/>
          <w:sz w:val="22"/>
          <w:szCs w:val="22"/>
        </w:rPr>
      </w:pPr>
      <w:r w:rsidRPr="00BA4864">
        <w:rPr>
          <w:b w:val="0"/>
          <w:sz w:val="22"/>
          <w:szCs w:val="22"/>
        </w:rPr>
        <w:t xml:space="preserve">The </w:t>
      </w:r>
      <w:r>
        <w:rPr>
          <w:b w:val="0"/>
          <w:sz w:val="22"/>
          <w:szCs w:val="22"/>
        </w:rPr>
        <w:t xml:space="preserve">Chair </w:t>
      </w:r>
      <w:r w:rsidRPr="00BA4864">
        <w:rPr>
          <w:b w:val="0"/>
          <w:sz w:val="22"/>
          <w:szCs w:val="22"/>
        </w:rPr>
        <w:t xml:space="preserve">called for nominations for the position of Vice Chair of the Juan de Fuca Electoral Area Parks and Recreation </w:t>
      </w:r>
      <w:r>
        <w:rPr>
          <w:b w:val="0"/>
          <w:sz w:val="22"/>
          <w:szCs w:val="22"/>
        </w:rPr>
        <w:t>Advisory Commission for 2014</w:t>
      </w:r>
      <w:r w:rsidRPr="00BA4864">
        <w:rPr>
          <w:b w:val="0"/>
          <w:sz w:val="22"/>
          <w:szCs w:val="22"/>
        </w:rPr>
        <w:t xml:space="preserve"> and Commissioner </w:t>
      </w:r>
      <w:proofErr w:type="spellStart"/>
      <w:r w:rsidRPr="00BA4864">
        <w:rPr>
          <w:b w:val="0"/>
          <w:sz w:val="22"/>
          <w:szCs w:val="22"/>
        </w:rPr>
        <w:t>Douch’s</w:t>
      </w:r>
      <w:proofErr w:type="spellEnd"/>
      <w:r w:rsidRPr="00BA4864">
        <w:rPr>
          <w:b w:val="0"/>
          <w:sz w:val="22"/>
          <w:szCs w:val="22"/>
        </w:rPr>
        <w:t xml:space="preserve"> name was put forward.  The </w:t>
      </w:r>
      <w:r>
        <w:rPr>
          <w:b w:val="0"/>
          <w:sz w:val="22"/>
          <w:szCs w:val="22"/>
        </w:rPr>
        <w:t>Chair</w:t>
      </w:r>
      <w:r w:rsidRPr="00BA4864">
        <w:rPr>
          <w:b w:val="0"/>
          <w:sz w:val="22"/>
          <w:szCs w:val="22"/>
        </w:rPr>
        <w:t xml:space="preserve"> called two times for further nominations and, as there was none, Commissioner </w:t>
      </w:r>
      <w:proofErr w:type="spellStart"/>
      <w:r w:rsidRPr="00BA4864">
        <w:rPr>
          <w:b w:val="0"/>
          <w:sz w:val="22"/>
          <w:szCs w:val="22"/>
        </w:rPr>
        <w:t>Douch</w:t>
      </w:r>
      <w:proofErr w:type="spellEnd"/>
      <w:r w:rsidRPr="00BA4864">
        <w:rPr>
          <w:b w:val="0"/>
          <w:sz w:val="22"/>
          <w:szCs w:val="22"/>
        </w:rPr>
        <w:t xml:space="preserve"> was declared Vice Chair.</w:t>
      </w:r>
    </w:p>
    <w:p w14:paraId="31C343FD" w14:textId="77777777" w:rsidR="0048790E" w:rsidRDefault="0048790E" w:rsidP="0048790E">
      <w:pPr>
        <w:jc w:val="both"/>
        <w:rPr>
          <w:rFonts w:cs="Arial"/>
          <w:b/>
        </w:rPr>
      </w:pPr>
    </w:p>
    <w:p w14:paraId="32BEDFDA" w14:textId="0A92BDDB" w:rsidR="0048790E" w:rsidRDefault="0048790E" w:rsidP="0048790E">
      <w:pPr>
        <w:jc w:val="both"/>
        <w:rPr>
          <w:rFonts w:cs="Arial"/>
        </w:rPr>
      </w:pPr>
      <w:r>
        <w:rPr>
          <w:rFonts w:cs="Arial"/>
        </w:rPr>
        <w:t xml:space="preserve">Alternate Director </w:t>
      </w:r>
      <w:proofErr w:type="spellStart"/>
      <w:r>
        <w:rPr>
          <w:rFonts w:cs="Arial"/>
        </w:rPr>
        <w:t>Vowles</w:t>
      </w:r>
      <w:proofErr w:type="spellEnd"/>
      <w:r>
        <w:rPr>
          <w:rFonts w:cs="Arial"/>
        </w:rPr>
        <w:t xml:space="preserve"> entered the meeting at 3:05 p.m. </w:t>
      </w:r>
    </w:p>
    <w:p w14:paraId="64AE3777" w14:textId="77777777" w:rsidR="0048790E" w:rsidRPr="0048790E" w:rsidRDefault="0048790E" w:rsidP="0048790E">
      <w:pPr>
        <w:jc w:val="both"/>
        <w:rPr>
          <w:rFonts w:cs="Arial"/>
          <w:b/>
        </w:rPr>
      </w:pPr>
    </w:p>
    <w:p w14:paraId="3F1969A9" w14:textId="77777777" w:rsidR="00445CA8" w:rsidRPr="00101A51" w:rsidRDefault="00445CA8" w:rsidP="00445CA8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b/>
        </w:rPr>
      </w:pPr>
      <w:r w:rsidRPr="00101A51">
        <w:rPr>
          <w:rFonts w:cs="Arial"/>
          <w:b/>
        </w:rPr>
        <w:t>Approval of the Agenda</w:t>
      </w:r>
    </w:p>
    <w:p w14:paraId="4C006B11" w14:textId="1B6425D2" w:rsidR="00101A51" w:rsidRPr="00101A51" w:rsidRDefault="00101A51" w:rsidP="00101A51">
      <w:pPr>
        <w:ind w:left="360"/>
        <w:jc w:val="both"/>
        <w:rPr>
          <w:rFonts w:cs="Arial"/>
        </w:rPr>
      </w:pPr>
      <w:r w:rsidRPr="00101A51">
        <w:rPr>
          <w:rFonts w:cs="Arial"/>
        </w:rPr>
        <w:t>The following addition</w:t>
      </w:r>
      <w:r w:rsidR="0048790E">
        <w:rPr>
          <w:rFonts w:cs="Arial"/>
        </w:rPr>
        <w:t xml:space="preserve"> was</w:t>
      </w:r>
      <w:r w:rsidRPr="00101A51">
        <w:rPr>
          <w:rFonts w:cs="Arial"/>
        </w:rPr>
        <w:t xml:space="preserve"> made to the agenda:</w:t>
      </w:r>
    </w:p>
    <w:p w14:paraId="47184623" w14:textId="77777777" w:rsidR="00101A51" w:rsidRPr="00101A51" w:rsidRDefault="00101A51" w:rsidP="00101A51">
      <w:pPr>
        <w:pStyle w:val="ListParagraph"/>
        <w:ind w:left="360"/>
        <w:jc w:val="both"/>
        <w:rPr>
          <w:rFonts w:cs="Arial"/>
        </w:rPr>
      </w:pPr>
    </w:p>
    <w:p w14:paraId="729891BD" w14:textId="0A8E5EA4" w:rsidR="00101A51" w:rsidRDefault="0048790E" w:rsidP="00101A51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6. </w:t>
      </w:r>
      <w:proofErr w:type="gramStart"/>
      <w:r>
        <w:rPr>
          <w:rFonts w:cs="Arial"/>
        </w:rPr>
        <w:t>a</w:t>
      </w:r>
      <w:proofErr w:type="gramEnd"/>
      <w:r w:rsidR="00101A51" w:rsidRPr="00101A51">
        <w:rPr>
          <w:rFonts w:cs="Arial"/>
        </w:rPr>
        <w:t xml:space="preserve">) </w:t>
      </w:r>
      <w:r>
        <w:rPr>
          <w:rFonts w:cs="Arial"/>
        </w:rPr>
        <w:t>Juan de Fuca Community Land Trust Society</w:t>
      </w:r>
    </w:p>
    <w:p w14:paraId="2FFE8D99" w14:textId="77777777" w:rsidR="00101A51" w:rsidRDefault="00101A51" w:rsidP="00A47604">
      <w:pPr>
        <w:jc w:val="both"/>
      </w:pPr>
    </w:p>
    <w:p w14:paraId="48EC4485" w14:textId="121452DC" w:rsidR="00445CA8" w:rsidRDefault="00445CA8" w:rsidP="00445CA8">
      <w:pPr>
        <w:pStyle w:val="ListParagraph"/>
        <w:tabs>
          <w:tab w:val="right" w:pos="9360"/>
        </w:tabs>
        <w:ind w:left="360"/>
        <w:jc w:val="both"/>
        <w:rPr>
          <w:rFonts w:cs="Arial"/>
          <w:b/>
          <w:u w:val="single"/>
          <w:lang w:val="en-GB"/>
        </w:rPr>
      </w:pPr>
      <w:proofErr w:type="gramStart"/>
      <w:r w:rsidRPr="00960DF8">
        <w:rPr>
          <w:rFonts w:cs="Arial"/>
          <w:b/>
          <w:lang w:val="en-GB"/>
        </w:rPr>
        <w:t xml:space="preserve">MOVED </w:t>
      </w:r>
      <w:r>
        <w:rPr>
          <w:rFonts w:cs="Arial"/>
          <w:lang w:val="en-GB"/>
        </w:rPr>
        <w:t>by Commissioner</w:t>
      </w:r>
      <w:r w:rsidR="006D070C">
        <w:rPr>
          <w:rFonts w:cs="Arial"/>
          <w:lang w:val="en-GB"/>
        </w:rPr>
        <w:t xml:space="preserve"> </w:t>
      </w:r>
      <w:proofErr w:type="spellStart"/>
      <w:r w:rsidR="0048790E">
        <w:rPr>
          <w:rFonts w:cs="Arial"/>
          <w:lang w:val="en-GB"/>
        </w:rPr>
        <w:t>Boquist</w:t>
      </w:r>
      <w:proofErr w:type="spellEnd"/>
      <w:r w:rsidR="004879E0" w:rsidRPr="004F390C">
        <w:rPr>
          <w:rFonts w:cs="Arial"/>
          <w:lang w:val="en-GB"/>
        </w:rPr>
        <w:t>,</w:t>
      </w:r>
      <w:r w:rsidR="004879E0">
        <w:rPr>
          <w:rFonts w:cs="Arial"/>
          <w:b/>
          <w:lang w:val="en-GB"/>
        </w:rPr>
        <w:t xml:space="preserve"> </w:t>
      </w:r>
      <w:r w:rsidRPr="00960DF8">
        <w:rPr>
          <w:rFonts w:cs="Arial"/>
          <w:b/>
          <w:lang w:val="en-GB"/>
        </w:rPr>
        <w:t>SECONDED</w:t>
      </w:r>
      <w:r w:rsidRPr="00960DF8">
        <w:rPr>
          <w:rFonts w:cs="Arial"/>
          <w:lang w:val="en-GB"/>
        </w:rPr>
        <w:t xml:space="preserve"> by </w:t>
      </w:r>
      <w:r>
        <w:rPr>
          <w:rFonts w:cs="Arial"/>
          <w:lang w:val="en-GB"/>
        </w:rPr>
        <w:t xml:space="preserve">Commissioner </w:t>
      </w:r>
      <w:r w:rsidR="0048790E">
        <w:rPr>
          <w:rFonts w:cs="Arial"/>
        </w:rPr>
        <w:t xml:space="preserve">Kimmel </w:t>
      </w:r>
      <w:r>
        <w:rPr>
          <w:rFonts w:cs="Arial"/>
          <w:lang w:val="en-GB"/>
        </w:rPr>
        <w:t>that the agenda be</w:t>
      </w:r>
      <w:r w:rsidR="006D070C">
        <w:rPr>
          <w:rFonts w:cs="Arial"/>
          <w:lang w:val="en-GB"/>
        </w:rPr>
        <w:t xml:space="preserve"> approved as amended.</w:t>
      </w:r>
      <w:proofErr w:type="gramEnd"/>
      <w:r w:rsidRPr="00E85E66">
        <w:rPr>
          <w:rFonts w:cs="Arial"/>
          <w:lang w:val="en-GB"/>
        </w:rPr>
        <w:tab/>
      </w:r>
      <w:r w:rsidRPr="00E85E66">
        <w:rPr>
          <w:rFonts w:cs="Arial"/>
          <w:b/>
          <w:u w:val="single"/>
          <w:lang w:val="en-GB"/>
        </w:rPr>
        <w:t>CARRIED</w:t>
      </w:r>
    </w:p>
    <w:p w14:paraId="04853BB6" w14:textId="77777777" w:rsidR="00EA3E32" w:rsidRDefault="00EA3E32" w:rsidP="00445CA8">
      <w:pPr>
        <w:pStyle w:val="ListParagraph"/>
        <w:tabs>
          <w:tab w:val="right" w:pos="9360"/>
        </w:tabs>
        <w:ind w:left="360"/>
        <w:jc w:val="both"/>
        <w:rPr>
          <w:rFonts w:cs="Arial"/>
          <w:b/>
          <w:u w:val="single"/>
          <w:lang w:val="en-GB"/>
        </w:rPr>
      </w:pPr>
    </w:p>
    <w:p w14:paraId="3CFF779F" w14:textId="0F8AD90F" w:rsidR="00445CA8" w:rsidRDefault="00445CA8" w:rsidP="0067067E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t xml:space="preserve">Adoption of the Minutes from the Meeting of </w:t>
      </w:r>
      <w:r w:rsidR="007B5C0C">
        <w:rPr>
          <w:rFonts w:cs="Arial"/>
          <w:b/>
        </w:rPr>
        <w:t>November 5, 2013</w:t>
      </w:r>
    </w:p>
    <w:p w14:paraId="3FE164EE" w14:textId="77777777" w:rsidR="00DF5663" w:rsidRDefault="00DF5663" w:rsidP="00445CA8">
      <w:pPr>
        <w:pStyle w:val="ListParagraph"/>
        <w:tabs>
          <w:tab w:val="right" w:pos="9360"/>
        </w:tabs>
        <w:ind w:left="360"/>
        <w:jc w:val="both"/>
        <w:rPr>
          <w:rFonts w:cs="Arial"/>
          <w:b/>
          <w:lang w:val="en-GB"/>
        </w:rPr>
      </w:pPr>
    </w:p>
    <w:p w14:paraId="30357D65" w14:textId="7CFBF5CD" w:rsidR="00445CA8" w:rsidRDefault="00445CA8" w:rsidP="00445CA8">
      <w:pPr>
        <w:pStyle w:val="ListParagraph"/>
        <w:tabs>
          <w:tab w:val="right" w:pos="9360"/>
        </w:tabs>
        <w:ind w:left="360"/>
        <w:jc w:val="both"/>
        <w:rPr>
          <w:rFonts w:cs="Arial"/>
          <w:b/>
        </w:rPr>
      </w:pPr>
      <w:proofErr w:type="gramStart"/>
      <w:r w:rsidRPr="00960DF8">
        <w:rPr>
          <w:rFonts w:cs="Arial"/>
          <w:b/>
          <w:lang w:val="en-GB"/>
        </w:rPr>
        <w:t xml:space="preserve">MOVED </w:t>
      </w:r>
      <w:r>
        <w:rPr>
          <w:rFonts w:cs="Arial"/>
          <w:lang w:val="en-GB"/>
        </w:rPr>
        <w:t>by Commissioner</w:t>
      </w:r>
      <w:r w:rsidR="00B47B83" w:rsidRPr="00B47B83">
        <w:rPr>
          <w:rFonts w:cs="Arial"/>
        </w:rPr>
        <w:t xml:space="preserve"> </w:t>
      </w:r>
      <w:proofErr w:type="spellStart"/>
      <w:r w:rsidR="007B5C0C">
        <w:rPr>
          <w:rFonts w:cs="Arial"/>
        </w:rPr>
        <w:t>Douch</w:t>
      </w:r>
      <w:proofErr w:type="spellEnd"/>
      <w:r>
        <w:rPr>
          <w:rFonts w:cs="Arial"/>
          <w:lang w:val="en-GB"/>
        </w:rPr>
        <w:t xml:space="preserve">, </w:t>
      </w:r>
      <w:r w:rsidRPr="00960DF8">
        <w:rPr>
          <w:rFonts w:cs="Arial"/>
          <w:b/>
          <w:lang w:val="en-GB"/>
        </w:rPr>
        <w:t>SECONDED</w:t>
      </w:r>
      <w:r w:rsidRPr="00960DF8">
        <w:rPr>
          <w:rFonts w:cs="Arial"/>
          <w:lang w:val="en-GB"/>
        </w:rPr>
        <w:t xml:space="preserve"> by </w:t>
      </w:r>
      <w:r>
        <w:rPr>
          <w:rFonts w:cs="Arial"/>
          <w:lang w:val="en-GB"/>
        </w:rPr>
        <w:t xml:space="preserve">Commissioner </w:t>
      </w:r>
      <w:proofErr w:type="spellStart"/>
      <w:r w:rsidR="007B5C0C">
        <w:rPr>
          <w:rFonts w:cs="Arial"/>
        </w:rPr>
        <w:t>Boquist</w:t>
      </w:r>
      <w:proofErr w:type="spellEnd"/>
      <w:r w:rsidR="007B5C0C">
        <w:rPr>
          <w:rFonts w:cs="Arial"/>
        </w:rPr>
        <w:t xml:space="preserve"> </w:t>
      </w:r>
      <w:r>
        <w:rPr>
          <w:rFonts w:cs="Arial"/>
          <w:lang w:val="en-GB"/>
        </w:rPr>
        <w:t xml:space="preserve">that the minutes from the meeting of </w:t>
      </w:r>
      <w:r w:rsidR="007B5C0C">
        <w:rPr>
          <w:rFonts w:cs="Arial"/>
          <w:lang w:val="en-GB"/>
        </w:rPr>
        <w:t>November 5, 2013</w:t>
      </w:r>
      <w:r w:rsidR="00842C49">
        <w:rPr>
          <w:rFonts w:cs="Arial"/>
          <w:lang w:val="en-GB"/>
        </w:rPr>
        <w:t xml:space="preserve"> </w:t>
      </w:r>
      <w:r w:rsidR="0046400B">
        <w:rPr>
          <w:rFonts w:cs="Arial"/>
          <w:lang w:val="en-GB"/>
        </w:rPr>
        <w:t>be adopted</w:t>
      </w:r>
      <w:r>
        <w:rPr>
          <w:rFonts w:cs="Arial"/>
          <w:lang w:val="en-GB"/>
        </w:rPr>
        <w:t>.</w:t>
      </w:r>
      <w:proofErr w:type="gramEnd"/>
      <w:r>
        <w:rPr>
          <w:rFonts w:cs="Arial"/>
          <w:lang w:val="en-GB"/>
        </w:rPr>
        <w:tab/>
      </w:r>
      <w:r w:rsidRPr="004B0D3D">
        <w:rPr>
          <w:rFonts w:cs="Arial"/>
          <w:b/>
          <w:u w:val="single"/>
          <w:lang w:val="en-GB"/>
        </w:rPr>
        <w:t>CARRIED</w:t>
      </w:r>
    </w:p>
    <w:p w14:paraId="0F186921" w14:textId="77777777" w:rsidR="00445CA8" w:rsidRDefault="00445CA8" w:rsidP="00445CA8">
      <w:pPr>
        <w:pStyle w:val="ListParagraph"/>
        <w:ind w:left="360"/>
        <w:jc w:val="both"/>
        <w:rPr>
          <w:rFonts w:cs="Arial"/>
          <w:b/>
        </w:rPr>
      </w:pPr>
    </w:p>
    <w:p w14:paraId="5F1E5F6B" w14:textId="77777777" w:rsidR="00445CA8" w:rsidRDefault="00445CA8" w:rsidP="0067067E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t>Chair’s Report</w:t>
      </w:r>
    </w:p>
    <w:p w14:paraId="4FB32F9A" w14:textId="48BA7CFD" w:rsidR="0026453D" w:rsidRDefault="006D647E" w:rsidP="0026453D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>No report.</w:t>
      </w:r>
    </w:p>
    <w:p w14:paraId="4C631AF0" w14:textId="77777777" w:rsidR="00A456E1" w:rsidRPr="00A456E1" w:rsidRDefault="00A456E1" w:rsidP="00A456E1">
      <w:pPr>
        <w:tabs>
          <w:tab w:val="left" w:pos="360"/>
        </w:tabs>
        <w:jc w:val="both"/>
        <w:rPr>
          <w:rFonts w:cs="Arial"/>
        </w:rPr>
      </w:pPr>
    </w:p>
    <w:p w14:paraId="2C10EC65" w14:textId="77777777" w:rsidR="00445CA8" w:rsidRDefault="00445CA8" w:rsidP="0067067E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t>Director’s Report</w:t>
      </w:r>
    </w:p>
    <w:p w14:paraId="6EC7133A" w14:textId="2A2BD766" w:rsidR="00775C0D" w:rsidRDefault="005D0DB9" w:rsidP="005E3E1A">
      <w:pPr>
        <w:ind w:left="360"/>
        <w:jc w:val="both"/>
        <w:rPr>
          <w:rFonts w:cs="Arial"/>
        </w:rPr>
      </w:pPr>
      <w:r>
        <w:rPr>
          <w:rFonts w:cs="Arial"/>
        </w:rPr>
        <w:t xml:space="preserve">Alternate Director </w:t>
      </w:r>
      <w:proofErr w:type="spellStart"/>
      <w:r>
        <w:rPr>
          <w:rFonts w:cs="Arial"/>
        </w:rPr>
        <w:t>Vowles</w:t>
      </w:r>
      <w:proofErr w:type="spellEnd"/>
      <w:r>
        <w:rPr>
          <w:rFonts w:cs="Arial"/>
        </w:rPr>
        <w:t xml:space="preserve"> welcomed everyone to the new Juan de Fuca Local Area Services building. </w:t>
      </w:r>
    </w:p>
    <w:p w14:paraId="1170FB0A" w14:textId="77777777" w:rsidR="005D0DB9" w:rsidRDefault="005D0DB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8CD4714" w14:textId="155C7553" w:rsidR="00775C0D" w:rsidRDefault="00117354" w:rsidP="0067067E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lastRenderedPageBreak/>
        <w:t>Presentations/</w:t>
      </w:r>
      <w:r w:rsidR="00775C0D">
        <w:rPr>
          <w:rFonts w:cs="Arial"/>
          <w:b/>
        </w:rPr>
        <w:t>Delegation</w:t>
      </w:r>
      <w:r>
        <w:rPr>
          <w:rFonts w:cs="Arial"/>
          <w:b/>
        </w:rPr>
        <w:t>s</w:t>
      </w:r>
    </w:p>
    <w:p w14:paraId="4E52CCB0" w14:textId="2BA4D78F" w:rsidR="005D0DB9" w:rsidRDefault="003577D2" w:rsidP="00227DC7">
      <w:pPr>
        <w:pStyle w:val="ListParagraph"/>
        <w:numPr>
          <w:ilvl w:val="0"/>
          <w:numId w:val="8"/>
        </w:numPr>
        <w:ind w:left="720"/>
        <w:jc w:val="both"/>
        <w:rPr>
          <w:rFonts w:cs="Arial"/>
          <w:b/>
        </w:rPr>
      </w:pPr>
      <w:r>
        <w:rPr>
          <w:rFonts w:cs="Arial"/>
          <w:b/>
        </w:rPr>
        <w:t>Juan de Fuca Community Land Trust Society</w:t>
      </w:r>
    </w:p>
    <w:p w14:paraId="43BF07EC" w14:textId="49E535DB" w:rsidR="003577D2" w:rsidRDefault="003577D2" w:rsidP="003577D2">
      <w:pPr>
        <w:pStyle w:val="ListParagraph"/>
        <w:jc w:val="both"/>
        <w:rPr>
          <w:rFonts w:cs="Arial"/>
        </w:rPr>
      </w:pPr>
      <w:r>
        <w:rPr>
          <w:rFonts w:cs="Arial"/>
        </w:rPr>
        <w:t xml:space="preserve">Sid </w:t>
      </w:r>
      <w:proofErr w:type="spellStart"/>
      <w:r>
        <w:rPr>
          <w:rFonts w:cs="Arial"/>
        </w:rPr>
        <w:t>Jorna</w:t>
      </w:r>
      <w:proofErr w:type="spellEnd"/>
      <w:r w:rsidR="00DC6A14">
        <w:rPr>
          <w:rFonts w:cs="Arial"/>
        </w:rPr>
        <w:t xml:space="preserve">, Society Director, </w:t>
      </w:r>
      <w:r>
        <w:rPr>
          <w:rFonts w:cs="Arial"/>
        </w:rPr>
        <w:t xml:space="preserve">spoke to </w:t>
      </w:r>
      <w:r w:rsidR="00526596">
        <w:rPr>
          <w:rFonts w:cs="Arial"/>
        </w:rPr>
        <w:t xml:space="preserve">the </w:t>
      </w:r>
      <w:r w:rsidR="00DC6A14">
        <w:rPr>
          <w:rFonts w:cs="Arial"/>
        </w:rPr>
        <w:t>Society’s mandate</w:t>
      </w:r>
      <w:r w:rsidR="00526596">
        <w:rPr>
          <w:rFonts w:cs="Arial"/>
        </w:rPr>
        <w:t xml:space="preserve"> and</w:t>
      </w:r>
      <w:r w:rsidR="00896F01">
        <w:rPr>
          <w:rFonts w:cs="Arial"/>
        </w:rPr>
        <w:t xml:space="preserve"> opportunity to donate to the fund</w:t>
      </w:r>
      <w:r w:rsidR="00D604F8">
        <w:rPr>
          <w:rFonts w:cs="Arial"/>
        </w:rPr>
        <w:t>s</w:t>
      </w:r>
      <w:r w:rsidR="00896F01">
        <w:rPr>
          <w:rFonts w:cs="Arial"/>
        </w:rPr>
        <w:t xml:space="preserve"> established to facilitate purchase of the Admiral’s Forest and</w:t>
      </w:r>
      <w:r w:rsidR="00D604F8">
        <w:rPr>
          <w:rFonts w:cs="Arial"/>
        </w:rPr>
        <w:t xml:space="preserve"> </w:t>
      </w:r>
      <w:r w:rsidR="00896F01">
        <w:rPr>
          <w:rFonts w:cs="Arial"/>
        </w:rPr>
        <w:t>to support maintenance of the lands preserved through the Society.  It was advised that the Society’s current priority is the purchase of the 65 acres owned by the estate</w:t>
      </w:r>
      <w:r w:rsidR="00D604F8">
        <w:rPr>
          <w:rFonts w:cs="Arial"/>
        </w:rPr>
        <w:t xml:space="preserve"> of Rear Admi</w:t>
      </w:r>
      <w:r w:rsidR="00896F01">
        <w:rPr>
          <w:rFonts w:cs="Arial"/>
        </w:rPr>
        <w:t xml:space="preserve">ral Charles.  </w:t>
      </w:r>
      <w:r w:rsidR="00D604F8">
        <w:rPr>
          <w:rFonts w:cs="Arial"/>
        </w:rPr>
        <w:t>Donation of a</w:t>
      </w:r>
      <w:r w:rsidR="00896F01">
        <w:rPr>
          <w:rFonts w:cs="Arial"/>
        </w:rPr>
        <w:t>pproximately $700,000 would enable purchase of the land for creation of a community forest</w:t>
      </w:r>
      <w:r w:rsidR="00DC6A14">
        <w:rPr>
          <w:rFonts w:cs="Arial"/>
        </w:rPr>
        <w:t xml:space="preserve"> that would connect to an extensive network of trails in the Otter Ridge area</w:t>
      </w:r>
      <w:r w:rsidR="00896F01">
        <w:rPr>
          <w:rFonts w:cs="Arial"/>
        </w:rPr>
        <w:t xml:space="preserve">.  </w:t>
      </w:r>
      <w:r w:rsidR="00D604F8">
        <w:rPr>
          <w:rFonts w:cs="Arial"/>
        </w:rPr>
        <w:t>It was advised that donations can be made through the Victoria Foundation.</w:t>
      </w:r>
    </w:p>
    <w:p w14:paraId="6871CE54" w14:textId="77777777" w:rsidR="00D604F8" w:rsidRPr="003577D2" w:rsidRDefault="00D604F8" w:rsidP="003577D2">
      <w:pPr>
        <w:pStyle w:val="ListParagraph"/>
        <w:jc w:val="both"/>
        <w:rPr>
          <w:rFonts w:cs="Arial"/>
        </w:rPr>
      </w:pPr>
    </w:p>
    <w:p w14:paraId="7C503241" w14:textId="39048DCE" w:rsidR="003577D2" w:rsidRPr="00DC6A14" w:rsidRDefault="003577D2" w:rsidP="00227DC7">
      <w:pPr>
        <w:pStyle w:val="ListParagraph"/>
        <w:numPr>
          <w:ilvl w:val="0"/>
          <w:numId w:val="8"/>
        </w:numPr>
        <w:ind w:left="720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Sea</w:t>
      </w:r>
      <w:r w:rsidR="00DC6A14">
        <w:rPr>
          <w:rFonts w:cs="Arial"/>
          <w:b/>
        </w:rPr>
        <w:t>girt</w:t>
      </w:r>
      <w:proofErr w:type="spellEnd"/>
      <w:r w:rsidR="00DC6A14">
        <w:rPr>
          <w:rFonts w:cs="Arial"/>
          <w:b/>
        </w:rPr>
        <w:t xml:space="preserve"> Ponds Preservation Society</w:t>
      </w:r>
    </w:p>
    <w:p w14:paraId="7EC0EB74" w14:textId="164223E3" w:rsidR="00DC6A14" w:rsidRDefault="00DC6A14" w:rsidP="00DC6A14">
      <w:pPr>
        <w:pStyle w:val="ListParagraph"/>
        <w:jc w:val="both"/>
        <w:rPr>
          <w:rFonts w:cs="Arial"/>
        </w:rPr>
      </w:pPr>
      <w:r>
        <w:rPr>
          <w:rFonts w:cs="Arial"/>
        </w:rPr>
        <w:t xml:space="preserve">Gloria </w:t>
      </w:r>
      <w:proofErr w:type="spellStart"/>
      <w:r>
        <w:rPr>
          <w:rFonts w:cs="Arial"/>
        </w:rPr>
        <w:t>Snively</w:t>
      </w:r>
      <w:proofErr w:type="spellEnd"/>
      <w:r w:rsidR="006D6763">
        <w:rPr>
          <w:rFonts w:cs="Arial"/>
        </w:rPr>
        <w:t>, Society</w:t>
      </w:r>
      <w:r w:rsidR="0033555E">
        <w:rPr>
          <w:rFonts w:cs="Arial"/>
        </w:rPr>
        <w:t xml:space="preserve"> President, introduced Claudia B</w:t>
      </w:r>
      <w:r w:rsidR="006D6763">
        <w:rPr>
          <w:rFonts w:cs="Arial"/>
        </w:rPr>
        <w:t xml:space="preserve">erry and Sheila Lund, Society Directors, and Brian White, chair of the Society’s Planning Committee.  Gloria </w:t>
      </w:r>
      <w:proofErr w:type="spellStart"/>
      <w:r w:rsidR="006D6763">
        <w:rPr>
          <w:rFonts w:cs="Arial"/>
        </w:rPr>
        <w:t>Snively</w:t>
      </w:r>
      <w:proofErr w:type="spellEnd"/>
      <w:r w:rsidR="006D6763">
        <w:rPr>
          <w:rFonts w:cs="Arial"/>
        </w:rPr>
        <w:t xml:space="preserve"> spoke to the Society’s </w:t>
      </w:r>
      <w:r w:rsidR="008D0D96">
        <w:rPr>
          <w:rFonts w:cs="Arial"/>
        </w:rPr>
        <w:t>purpose and draft stewardship strategy.</w:t>
      </w:r>
    </w:p>
    <w:p w14:paraId="3D3A1CA4" w14:textId="77777777" w:rsidR="008D0D96" w:rsidRDefault="008D0D96" w:rsidP="00DC6A14">
      <w:pPr>
        <w:pStyle w:val="ListParagraph"/>
        <w:jc w:val="both"/>
        <w:rPr>
          <w:rFonts w:cs="Arial"/>
        </w:rPr>
      </w:pPr>
    </w:p>
    <w:p w14:paraId="1BD58DAF" w14:textId="77777777" w:rsidR="008D0D96" w:rsidRDefault="008D0D96" w:rsidP="008D0D96">
      <w:pPr>
        <w:pStyle w:val="ListParagraph"/>
        <w:jc w:val="both"/>
        <w:rPr>
          <w:rFonts w:cs="Arial"/>
        </w:rPr>
      </w:pPr>
      <w:r>
        <w:rPr>
          <w:rFonts w:cs="Arial"/>
        </w:rPr>
        <w:t>Brian White outlined the three development phases proposed for 2014 – 2015.</w:t>
      </w:r>
    </w:p>
    <w:p w14:paraId="042BF935" w14:textId="77777777" w:rsidR="008D0D96" w:rsidRDefault="008D0D96" w:rsidP="008D0D96">
      <w:pPr>
        <w:pStyle w:val="ListParagraph"/>
        <w:jc w:val="both"/>
        <w:rPr>
          <w:rFonts w:cs="Arial"/>
        </w:rPr>
      </w:pPr>
    </w:p>
    <w:p w14:paraId="63CE041B" w14:textId="77777777" w:rsidR="008D0D96" w:rsidRDefault="008D0D96" w:rsidP="008D0D96">
      <w:pPr>
        <w:pStyle w:val="ListParagraph"/>
        <w:jc w:val="both"/>
        <w:rPr>
          <w:rFonts w:cs="Arial"/>
        </w:rPr>
      </w:pPr>
      <w:r w:rsidRPr="008D0D96">
        <w:rPr>
          <w:rFonts w:cs="Arial"/>
        </w:rPr>
        <w:t>P</w:t>
      </w:r>
      <w:r>
        <w:rPr>
          <w:rFonts w:cs="Arial"/>
        </w:rPr>
        <w:t xml:space="preserve">hase 1 </w:t>
      </w:r>
      <w:r w:rsidRPr="008D0D96">
        <w:rPr>
          <w:rFonts w:cs="Arial"/>
        </w:rPr>
        <w:t>–</w:t>
      </w:r>
      <w:r>
        <w:rPr>
          <w:rFonts w:cs="Arial"/>
        </w:rPr>
        <w:t xml:space="preserve"> </w:t>
      </w:r>
      <w:r w:rsidRPr="008D0D96">
        <w:rPr>
          <w:rFonts w:cs="Arial"/>
        </w:rPr>
        <w:t xml:space="preserve">lower </w:t>
      </w:r>
      <w:r>
        <w:rPr>
          <w:rFonts w:cs="Arial"/>
        </w:rPr>
        <w:t>pond iris removal</w:t>
      </w:r>
    </w:p>
    <w:p w14:paraId="2448B083" w14:textId="1570071C" w:rsidR="0033555E" w:rsidRDefault="0033555E" w:rsidP="008D0D96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pilot removal exercise in November 2013 successful </w:t>
      </w:r>
    </w:p>
    <w:p w14:paraId="05CD8555" w14:textId="224A96CF" w:rsidR="0033555E" w:rsidRDefault="0033555E" w:rsidP="008D0D96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future removal site identified </w:t>
      </w:r>
    </w:p>
    <w:p w14:paraId="3880BE49" w14:textId="42AF83CA" w:rsidR="0033555E" w:rsidRDefault="0033555E" w:rsidP="008D0D96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removal must be organized as to avoid release of toxic sap and</w:t>
      </w:r>
      <w:r w:rsidR="006C382C">
        <w:rPr>
          <w:rFonts w:cs="Arial"/>
        </w:rPr>
        <w:t xml:space="preserve"> to</w:t>
      </w:r>
      <w:r>
        <w:rPr>
          <w:rFonts w:cs="Arial"/>
        </w:rPr>
        <w:t xml:space="preserve"> allow for natural flushing of the pond</w:t>
      </w:r>
    </w:p>
    <w:p w14:paraId="0CB4F907" w14:textId="4B24D134" w:rsidR="0033555E" w:rsidRDefault="0033555E" w:rsidP="008D0D96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removal project will </w:t>
      </w:r>
      <w:r w:rsidR="00E271D5">
        <w:rPr>
          <w:rFonts w:cs="Arial"/>
        </w:rPr>
        <w:t xml:space="preserve">support </w:t>
      </w:r>
      <w:r w:rsidR="003F7884">
        <w:rPr>
          <w:rFonts w:cs="Arial"/>
        </w:rPr>
        <w:t xml:space="preserve">creation of </w:t>
      </w:r>
      <w:r w:rsidR="00E271D5" w:rsidRPr="00E271D5">
        <w:rPr>
          <w:rStyle w:val="Emphasis"/>
          <w:rFonts w:cs="Arial"/>
          <w:b w:val="0"/>
          <w:color w:val="222222"/>
        </w:rPr>
        <w:t>amphibian</w:t>
      </w:r>
      <w:r w:rsidR="00E271D5">
        <w:rPr>
          <w:rFonts w:cs="Arial"/>
        </w:rPr>
        <w:t xml:space="preserve"> b</w:t>
      </w:r>
      <w:r w:rsidR="003F7884">
        <w:rPr>
          <w:rFonts w:cs="Arial"/>
        </w:rPr>
        <w:t>reeding grounds</w:t>
      </w:r>
    </w:p>
    <w:p w14:paraId="4B3E5262" w14:textId="3C56290C" w:rsidR="00E271D5" w:rsidRPr="00E271D5" w:rsidRDefault="00E271D5" w:rsidP="00E271D5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removal of logs in the upper pond may assist in </w:t>
      </w:r>
      <w:r w:rsidR="006C382C">
        <w:rPr>
          <w:rFonts w:cs="Arial"/>
        </w:rPr>
        <w:t>increasing</w:t>
      </w:r>
      <w:r>
        <w:rPr>
          <w:rFonts w:cs="Arial"/>
        </w:rPr>
        <w:t xml:space="preserve"> </w:t>
      </w:r>
      <w:r w:rsidR="0037392D">
        <w:rPr>
          <w:rFonts w:cs="Arial"/>
        </w:rPr>
        <w:t>oxygen</w:t>
      </w:r>
      <w:r w:rsidR="006C382C">
        <w:rPr>
          <w:rFonts w:cs="Arial"/>
        </w:rPr>
        <w:t xml:space="preserve"> levels</w:t>
      </w:r>
      <w:r>
        <w:rPr>
          <w:rFonts w:cs="Arial"/>
        </w:rPr>
        <w:t xml:space="preserve">, supporting return of </w:t>
      </w:r>
      <w:r w:rsidRPr="00E271D5">
        <w:rPr>
          <w:rStyle w:val="Emphasis"/>
          <w:rFonts w:cs="Arial"/>
          <w:b w:val="0"/>
          <w:color w:val="222222"/>
        </w:rPr>
        <w:t>amphibians</w:t>
      </w:r>
    </w:p>
    <w:p w14:paraId="34BC0483" w14:textId="77777777" w:rsidR="003F7884" w:rsidRPr="003F7884" w:rsidRDefault="003F7884" w:rsidP="003F7884">
      <w:pPr>
        <w:ind w:left="720"/>
        <w:jc w:val="both"/>
        <w:rPr>
          <w:rFonts w:cs="Arial"/>
        </w:rPr>
      </w:pPr>
      <w:bookmarkStart w:id="0" w:name="_GoBack"/>
      <w:bookmarkEnd w:id="0"/>
    </w:p>
    <w:p w14:paraId="098775D7" w14:textId="211B3CBD" w:rsidR="003F7884" w:rsidRDefault="008D0D96" w:rsidP="003F7884">
      <w:pPr>
        <w:ind w:left="720"/>
        <w:jc w:val="both"/>
        <w:rPr>
          <w:rFonts w:cs="Arial"/>
        </w:rPr>
      </w:pPr>
      <w:r w:rsidRPr="00B669B1">
        <w:rPr>
          <w:rFonts w:cs="Arial"/>
        </w:rPr>
        <w:t>Phase</w:t>
      </w:r>
      <w:r w:rsidR="00D76FB3" w:rsidRPr="00B669B1">
        <w:rPr>
          <w:rFonts w:cs="Arial"/>
        </w:rPr>
        <w:t xml:space="preserve"> 2</w:t>
      </w:r>
      <w:r w:rsidRPr="003F7884">
        <w:rPr>
          <w:rFonts w:cs="Arial"/>
        </w:rPr>
        <w:t xml:space="preserve"> –</w:t>
      </w:r>
      <w:r w:rsidR="003F7884">
        <w:rPr>
          <w:rFonts w:cs="Arial"/>
        </w:rPr>
        <w:t xml:space="preserve"> </w:t>
      </w:r>
      <w:r w:rsidRPr="003F7884">
        <w:rPr>
          <w:rFonts w:cs="Arial"/>
        </w:rPr>
        <w:t>terrestrial invasive plant species removal</w:t>
      </w:r>
    </w:p>
    <w:p w14:paraId="6E79BD22" w14:textId="6B15C7CE" w:rsidR="003F7884" w:rsidRDefault="000C70A3" w:rsidP="003F7884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>removal will focus on English holly and English i</w:t>
      </w:r>
      <w:r w:rsidR="003F7884">
        <w:rPr>
          <w:rFonts w:cs="Arial"/>
        </w:rPr>
        <w:t>vy</w:t>
      </w:r>
    </w:p>
    <w:p w14:paraId="7A086C89" w14:textId="00FD8379" w:rsidR="003F7884" w:rsidRDefault="003F7884" w:rsidP="003F7884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trial clearing day successful  </w:t>
      </w:r>
    </w:p>
    <w:p w14:paraId="0DC5AD91" w14:textId="60E7D6E6" w:rsidR="003F7884" w:rsidRDefault="003F7884" w:rsidP="003F7884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>eight more clearing days anticipated to remove holly/ivy between lower pond to upper pond</w:t>
      </w:r>
    </w:p>
    <w:p w14:paraId="53BBA64E" w14:textId="56BB85E1" w:rsidR="003F7884" w:rsidRPr="003F7884" w:rsidRDefault="003F7884" w:rsidP="003F7884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other invasive species </w:t>
      </w:r>
      <w:r w:rsidR="006C382C">
        <w:rPr>
          <w:rFonts w:cs="Arial"/>
        </w:rPr>
        <w:t xml:space="preserve">have </w:t>
      </w:r>
      <w:r>
        <w:rPr>
          <w:rFonts w:cs="Arial"/>
        </w:rPr>
        <w:t xml:space="preserve">been identified (thistles, tansy ragweed, broom, </w:t>
      </w:r>
      <w:proofErr w:type="spellStart"/>
      <w:r>
        <w:rPr>
          <w:rFonts w:cs="Arial"/>
        </w:rPr>
        <w:t>daphne</w:t>
      </w:r>
      <w:proofErr w:type="spellEnd"/>
      <w:r>
        <w:rPr>
          <w:rFonts w:cs="Arial"/>
        </w:rPr>
        <w:t xml:space="preserve">, European </w:t>
      </w:r>
      <w:r w:rsidR="00E271D5">
        <w:rPr>
          <w:rFonts w:cs="Arial"/>
        </w:rPr>
        <w:t>orchids)</w:t>
      </w:r>
    </w:p>
    <w:p w14:paraId="410E6A1C" w14:textId="77777777" w:rsidR="003F7884" w:rsidRDefault="003F7884" w:rsidP="003F7884">
      <w:pPr>
        <w:ind w:left="720"/>
        <w:jc w:val="both"/>
        <w:rPr>
          <w:rFonts w:cs="Arial"/>
        </w:rPr>
      </w:pPr>
    </w:p>
    <w:p w14:paraId="62CE3F4A" w14:textId="66D10F07" w:rsidR="008D0D96" w:rsidRDefault="008D0D96" w:rsidP="003F7884">
      <w:pPr>
        <w:ind w:left="720"/>
        <w:jc w:val="both"/>
        <w:rPr>
          <w:rFonts w:cs="Arial"/>
        </w:rPr>
      </w:pPr>
      <w:r w:rsidRPr="003F7884">
        <w:rPr>
          <w:rFonts w:cs="Arial"/>
        </w:rPr>
        <w:t>Phase 3 – reintroduction of native plants</w:t>
      </w:r>
    </w:p>
    <w:p w14:paraId="7324CACC" w14:textId="72C8ADC0" w:rsidR="008D0D96" w:rsidRPr="00E271D5" w:rsidRDefault="00E271D5" w:rsidP="00E271D5">
      <w:pPr>
        <w:pStyle w:val="ListParagraph"/>
        <w:numPr>
          <w:ilvl w:val="0"/>
          <w:numId w:val="11"/>
        </w:numPr>
        <w:ind w:left="1080"/>
        <w:jc w:val="both"/>
        <w:rPr>
          <w:rFonts w:cs="Arial"/>
          <w:b/>
        </w:rPr>
      </w:pPr>
      <w:r>
        <w:rPr>
          <w:rFonts w:cs="Arial"/>
        </w:rPr>
        <w:t>species for reintroduction and species for protection have been</w:t>
      </w:r>
      <w:r w:rsidR="00B10933">
        <w:rPr>
          <w:rFonts w:cs="Arial"/>
        </w:rPr>
        <w:t xml:space="preserve"> identified</w:t>
      </w:r>
    </w:p>
    <w:p w14:paraId="1E9CFC31" w14:textId="77777777" w:rsidR="00E271D5" w:rsidRPr="00E271D5" w:rsidRDefault="00E271D5" w:rsidP="00E271D5">
      <w:pPr>
        <w:pStyle w:val="ListParagraph"/>
        <w:ind w:left="1080"/>
        <w:jc w:val="both"/>
        <w:rPr>
          <w:rFonts w:cs="Arial"/>
          <w:b/>
        </w:rPr>
      </w:pPr>
    </w:p>
    <w:p w14:paraId="730BFDB3" w14:textId="77777777" w:rsidR="006C382C" w:rsidRDefault="00E271D5" w:rsidP="008D0D96">
      <w:pPr>
        <w:ind w:left="720"/>
        <w:jc w:val="both"/>
        <w:rPr>
          <w:rFonts w:cs="Arial"/>
        </w:rPr>
      </w:pPr>
      <w:r>
        <w:rPr>
          <w:rFonts w:cs="Arial"/>
        </w:rPr>
        <w:t xml:space="preserve">Gloria </w:t>
      </w:r>
      <w:proofErr w:type="spellStart"/>
      <w:r>
        <w:rPr>
          <w:rFonts w:cs="Arial"/>
        </w:rPr>
        <w:t>Snively</w:t>
      </w:r>
      <w:proofErr w:type="spellEnd"/>
      <w:r>
        <w:rPr>
          <w:rFonts w:cs="Arial"/>
        </w:rPr>
        <w:t xml:space="preserve"> spoke to the Society’s goal to raise public, environmental and conservation awareness by supporting access infrastructure and educational opportunities</w:t>
      </w:r>
      <w:r w:rsidR="001C7D84">
        <w:rPr>
          <w:rFonts w:cs="Arial"/>
        </w:rPr>
        <w:t>.  There is interest in interpretive kiosks, an access pier and educational supplies.  An interpretive book has been started to potentia</w:t>
      </w:r>
      <w:r w:rsidR="002671A2">
        <w:rPr>
          <w:rFonts w:cs="Arial"/>
        </w:rPr>
        <w:t>l</w:t>
      </w:r>
      <w:r w:rsidR="001C7D84">
        <w:rPr>
          <w:rFonts w:cs="Arial"/>
        </w:rPr>
        <w:t>l</w:t>
      </w:r>
      <w:r w:rsidR="002671A2">
        <w:rPr>
          <w:rFonts w:cs="Arial"/>
        </w:rPr>
        <w:t>y</w:t>
      </w:r>
      <w:r w:rsidR="001C7D84">
        <w:rPr>
          <w:rFonts w:cs="Arial"/>
        </w:rPr>
        <w:t xml:space="preserve"> support fundraising.  </w:t>
      </w:r>
    </w:p>
    <w:p w14:paraId="3122611B" w14:textId="77777777" w:rsidR="006C382C" w:rsidRDefault="006C382C" w:rsidP="008D0D96">
      <w:pPr>
        <w:ind w:left="720"/>
        <w:jc w:val="both"/>
        <w:rPr>
          <w:rFonts w:cs="Arial"/>
        </w:rPr>
      </w:pPr>
    </w:p>
    <w:p w14:paraId="2038F922" w14:textId="2E10AA9F" w:rsidR="008D0D96" w:rsidRDefault="001C7D84" w:rsidP="008D0D96">
      <w:pPr>
        <w:ind w:left="720"/>
        <w:jc w:val="both"/>
        <w:rPr>
          <w:rFonts w:cs="Arial"/>
        </w:rPr>
      </w:pPr>
      <w:r>
        <w:rPr>
          <w:rFonts w:cs="Arial"/>
        </w:rPr>
        <w:t xml:space="preserve">Sheila Lund confirmed that the Society does not have charitable status yet.  </w:t>
      </w:r>
    </w:p>
    <w:p w14:paraId="60B13BEA" w14:textId="77777777" w:rsidR="001C7D84" w:rsidRDefault="001C7D84" w:rsidP="008D0D96">
      <w:pPr>
        <w:ind w:left="720"/>
        <w:jc w:val="both"/>
        <w:rPr>
          <w:rFonts w:cs="Arial"/>
        </w:rPr>
      </w:pPr>
    </w:p>
    <w:p w14:paraId="52248AD1" w14:textId="1C8E9F44" w:rsidR="001C7D84" w:rsidRDefault="006C382C" w:rsidP="005F5573">
      <w:pPr>
        <w:ind w:left="720"/>
        <w:jc w:val="both"/>
        <w:rPr>
          <w:rFonts w:cs="Arial"/>
        </w:rPr>
      </w:pPr>
      <w:r>
        <w:rPr>
          <w:rFonts w:cs="Arial"/>
        </w:rPr>
        <w:t>R.</w:t>
      </w:r>
      <w:r w:rsidR="005F5573">
        <w:rPr>
          <w:rFonts w:cs="Arial"/>
        </w:rPr>
        <w:t xml:space="preserve"> Hamilton advised that the Commission will review </w:t>
      </w:r>
      <w:r w:rsidR="00A001EA">
        <w:rPr>
          <w:rFonts w:cs="Arial"/>
        </w:rPr>
        <w:t xml:space="preserve">and comment on </w:t>
      </w:r>
      <w:r w:rsidR="005F5573">
        <w:rPr>
          <w:rFonts w:cs="Arial"/>
        </w:rPr>
        <w:t xml:space="preserve">the draft strategy and </w:t>
      </w:r>
      <w:r w:rsidR="00235ADF">
        <w:rPr>
          <w:rFonts w:cs="Arial"/>
        </w:rPr>
        <w:t xml:space="preserve">proposed projects, </w:t>
      </w:r>
      <w:r w:rsidR="0037392D">
        <w:rPr>
          <w:rFonts w:cs="Arial"/>
        </w:rPr>
        <w:t>budgets</w:t>
      </w:r>
      <w:r w:rsidR="00235ADF">
        <w:rPr>
          <w:rFonts w:cs="Arial"/>
        </w:rPr>
        <w:t xml:space="preserve"> and timelines.  Upon review and Commission approval, there may be opportunity to annually allocate funds from the Commission</w:t>
      </w:r>
      <w:r w:rsidR="00A001EA">
        <w:rPr>
          <w:rFonts w:cs="Arial"/>
        </w:rPr>
        <w:t>’s</w:t>
      </w:r>
      <w:r w:rsidR="00235ADF">
        <w:rPr>
          <w:rFonts w:cs="Arial"/>
        </w:rPr>
        <w:t xml:space="preserve"> budget to support the Society’s </w:t>
      </w:r>
      <w:proofErr w:type="spellStart"/>
      <w:r w:rsidR="00235ADF">
        <w:rPr>
          <w:rFonts w:cs="Arial"/>
        </w:rPr>
        <w:t>endeavours</w:t>
      </w:r>
      <w:proofErr w:type="spellEnd"/>
      <w:r w:rsidR="00235ADF">
        <w:rPr>
          <w:rFonts w:cs="Arial"/>
        </w:rPr>
        <w:t xml:space="preserve">.  </w:t>
      </w:r>
    </w:p>
    <w:p w14:paraId="3AD79B79" w14:textId="77777777" w:rsidR="00235ADF" w:rsidRDefault="00235ADF" w:rsidP="005F5573">
      <w:pPr>
        <w:ind w:left="720"/>
        <w:jc w:val="both"/>
        <w:rPr>
          <w:rFonts w:cs="Arial"/>
        </w:rPr>
      </w:pPr>
    </w:p>
    <w:p w14:paraId="4ACAE12C" w14:textId="171191C4" w:rsidR="00235ADF" w:rsidRDefault="00235ADF" w:rsidP="005F5573">
      <w:pPr>
        <w:ind w:left="720"/>
        <w:jc w:val="both"/>
        <w:rPr>
          <w:rFonts w:cs="Arial"/>
        </w:rPr>
      </w:pPr>
      <w:r>
        <w:rPr>
          <w:rFonts w:cs="Arial"/>
        </w:rPr>
        <w:lastRenderedPageBreak/>
        <w:t xml:space="preserve">Director Hicks spoke to grant </w:t>
      </w:r>
      <w:r w:rsidR="006C382C">
        <w:rPr>
          <w:rFonts w:cs="Arial"/>
        </w:rPr>
        <w:t xml:space="preserve">in </w:t>
      </w:r>
      <w:r>
        <w:rPr>
          <w:rFonts w:cs="Arial"/>
        </w:rPr>
        <w:t xml:space="preserve">aid </w:t>
      </w:r>
      <w:r w:rsidR="006268DA">
        <w:rPr>
          <w:rFonts w:cs="Arial"/>
        </w:rPr>
        <w:t>qualification</w:t>
      </w:r>
      <w:r w:rsidR="00A001EA">
        <w:rPr>
          <w:rFonts w:cs="Arial"/>
        </w:rPr>
        <w:t xml:space="preserve">s and </w:t>
      </w:r>
      <w:r>
        <w:rPr>
          <w:rFonts w:cs="Arial"/>
        </w:rPr>
        <w:t>processing</w:t>
      </w:r>
      <w:r w:rsidR="00A001EA">
        <w:rPr>
          <w:rFonts w:cs="Arial"/>
        </w:rPr>
        <w:t>, advising that f</w:t>
      </w:r>
      <w:r>
        <w:rPr>
          <w:rFonts w:cs="Arial"/>
        </w:rPr>
        <w:t xml:space="preserve">unding </w:t>
      </w:r>
      <w:r w:rsidR="00A001EA">
        <w:rPr>
          <w:rFonts w:cs="Arial"/>
        </w:rPr>
        <w:t xml:space="preserve">generally does not </w:t>
      </w:r>
      <w:r>
        <w:rPr>
          <w:rFonts w:cs="Arial"/>
        </w:rPr>
        <w:t>exceed $2,000</w:t>
      </w:r>
      <w:r w:rsidR="00A001EA">
        <w:rPr>
          <w:rFonts w:cs="Arial"/>
        </w:rPr>
        <w:t>.</w:t>
      </w:r>
    </w:p>
    <w:p w14:paraId="0EF40428" w14:textId="77777777" w:rsidR="006C382C" w:rsidRDefault="006C382C" w:rsidP="005F5573">
      <w:pPr>
        <w:ind w:left="720"/>
        <w:jc w:val="both"/>
        <w:rPr>
          <w:rFonts w:cs="Arial"/>
        </w:rPr>
      </w:pPr>
    </w:p>
    <w:p w14:paraId="77841840" w14:textId="22842799" w:rsidR="003577D2" w:rsidRDefault="003577D2" w:rsidP="00227DC7">
      <w:pPr>
        <w:pStyle w:val="ListParagraph"/>
        <w:numPr>
          <w:ilvl w:val="0"/>
          <w:numId w:val="8"/>
        </w:numPr>
        <w:ind w:left="720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Sheringham</w:t>
      </w:r>
      <w:proofErr w:type="spellEnd"/>
      <w:r>
        <w:rPr>
          <w:rFonts w:cs="Arial"/>
          <w:b/>
        </w:rPr>
        <w:t xml:space="preserve"> Point Lighthouse Preservation Society</w:t>
      </w:r>
    </w:p>
    <w:p w14:paraId="4ADD8226" w14:textId="1811CB98" w:rsidR="00146498" w:rsidRDefault="00A45AFF" w:rsidP="00A45AFF">
      <w:pPr>
        <w:pStyle w:val="ListParagraph"/>
        <w:jc w:val="both"/>
        <w:rPr>
          <w:rFonts w:cs="Arial"/>
        </w:rPr>
      </w:pPr>
      <w:r>
        <w:rPr>
          <w:rFonts w:cs="Arial"/>
        </w:rPr>
        <w:t xml:space="preserve">Michael </w:t>
      </w:r>
      <w:proofErr w:type="spellStart"/>
      <w:r>
        <w:rPr>
          <w:rFonts w:cs="Arial"/>
        </w:rPr>
        <w:t>Galizio</w:t>
      </w:r>
      <w:proofErr w:type="spellEnd"/>
      <w:r>
        <w:rPr>
          <w:rFonts w:cs="Arial"/>
        </w:rPr>
        <w:t xml:space="preserve">, Society President, introduced delegation members Sharon </w:t>
      </w:r>
      <w:proofErr w:type="spellStart"/>
      <w:r>
        <w:rPr>
          <w:rFonts w:cs="Arial"/>
        </w:rPr>
        <w:t>Bruton</w:t>
      </w:r>
      <w:proofErr w:type="spellEnd"/>
      <w:proofErr w:type="gramStart"/>
      <w:r>
        <w:rPr>
          <w:rFonts w:cs="Arial"/>
        </w:rPr>
        <w:t>,</w:t>
      </w:r>
      <w:proofErr w:type="gramEnd"/>
      <w:r w:rsidR="006C382C">
        <w:rPr>
          <w:rFonts w:cs="Arial"/>
        </w:rPr>
        <w:br w:type="textWrapping" w:clear="all"/>
      </w:r>
      <w:r>
        <w:rPr>
          <w:rFonts w:cs="Arial"/>
        </w:rPr>
        <w:t xml:space="preserve">Terri </w:t>
      </w:r>
      <w:proofErr w:type="spellStart"/>
      <w:r>
        <w:rPr>
          <w:rFonts w:cs="Arial"/>
        </w:rPr>
        <w:t>Alcock</w:t>
      </w:r>
      <w:proofErr w:type="spellEnd"/>
      <w:r>
        <w:rPr>
          <w:rFonts w:cs="Arial"/>
        </w:rPr>
        <w:t xml:space="preserve">, John Walls, Bill Turner, </w:t>
      </w:r>
      <w:r w:rsidR="00146498">
        <w:rPr>
          <w:rFonts w:cs="Arial"/>
        </w:rPr>
        <w:t xml:space="preserve">Jean Conway, </w:t>
      </w:r>
      <w:r>
        <w:rPr>
          <w:rFonts w:cs="Arial"/>
        </w:rPr>
        <w:t>Bill Parks,</w:t>
      </w:r>
      <w:r w:rsidR="00146498">
        <w:rPr>
          <w:rFonts w:cs="Arial"/>
        </w:rPr>
        <w:t xml:space="preserve"> and Dominique </w:t>
      </w:r>
      <w:proofErr w:type="spellStart"/>
      <w:r w:rsidR="00146498">
        <w:rPr>
          <w:rFonts w:cs="Arial"/>
        </w:rPr>
        <w:t>Bernardet</w:t>
      </w:r>
      <w:proofErr w:type="spellEnd"/>
      <w:r w:rsidR="00146498">
        <w:rPr>
          <w:rFonts w:cs="Arial"/>
        </w:rPr>
        <w:t>.</w:t>
      </w:r>
    </w:p>
    <w:p w14:paraId="48303F70" w14:textId="77777777" w:rsidR="00146498" w:rsidRDefault="00146498" w:rsidP="00A45AFF">
      <w:pPr>
        <w:pStyle w:val="ListParagraph"/>
        <w:jc w:val="both"/>
        <w:rPr>
          <w:rFonts w:cs="Arial"/>
        </w:rPr>
      </w:pPr>
    </w:p>
    <w:p w14:paraId="5A4C82E9" w14:textId="77777777" w:rsidR="00DE6A40" w:rsidRDefault="00146498" w:rsidP="00A45AFF">
      <w:pPr>
        <w:pStyle w:val="ListParagraph"/>
        <w:jc w:val="both"/>
        <w:rPr>
          <w:rFonts w:cs="Arial"/>
        </w:rPr>
      </w:pPr>
      <w:r>
        <w:rPr>
          <w:rFonts w:cs="Arial"/>
        </w:rPr>
        <w:t xml:space="preserve">Michael </w:t>
      </w:r>
      <w:proofErr w:type="spellStart"/>
      <w:r>
        <w:rPr>
          <w:rFonts w:cs="Arial"/>
        </w:rPr>
        <w:t>Galizio</w:t>
      </w:r>
      <w:proofErr w:type="spellEnd"/>
      <w:r>
        <w:rPr>
          <w:rFonts w:cs="Arial"/>
        </w:rPr>
        <w:t xml:space="preserve"> spoke to the Society’s </w:t>
      </w:r>
      <w:proofErr w:type="spellStart"/>
      <w:r>
        <w:rPr>
          <w:rFonts w:cs="Arial"/>
        </w:rPr>
        <w:t>endeavours</w:t>
      </w:r>
      <w:proofErr w:type="spellEnd"/>
      <w:r>
        <w:rPr>
          <w:rFonts w:cs="Arial"/>
        </w:rPr>
        <w:t xml:space="preserve"> from </w:t>
      </w:r>
      <w:r w:rsidR="00662BCB">
        <w:rPr>
          <w:rFonts w:cs="Arial"/>
        </w:rPr>
        <w:t xml:space="preserve">approximately </w:t>
      </w:r>
      <w:r>
        <w:rPr>
          <w:rFonts w:cs="Arial"/>
        </w:rPr>
        <w:t xml:space="preserve">2003 </w:t>
      </w:r>
      <w:r w:rsidR="00662BCB">
        <w:rPr>
          <w:rFonts w:cs="Arial"/>
        </w:rPr>
        <w:t>to date</w:t>
      </w:r>
      <w:r>
        <w:rPr>
          <w:rFonts w:cs="Arial"/>
        </w:rPr>
        <w:t xml:space="preserve"> to work with the </w:t>
      </w:r>
      <w:r w:rsidR="009F4A2A">
        <w:rPr>
          <w:rFonts w:cs="Arial"/>
        </w:rPr>
        <w:t>CRD</w:t>
      </w:r>
      <w:r>
        <w:rPr>
          <w:rFonts w:cs="Arial"/>
        </w:rPr>
        <w:t xml:space="preserve"> to explore opportunity to acquire the lighthouse land</w:t>
      </w:r>
      <w:r w:rsidR="002F5C22">
        <w:rPr>
          <w:rFonts w:cs="Arial"/>
        </w:rPr>
        <w:t xml:space="preserve">.  </w:t>
      </w:r>
      <w:r w:rsidR="00DE6A40">
        <w:rPr>
          <w:rFonts w:cs="Arial"/>
        </w:rPr>
        <w:t>It was stated that:</w:t>
      </w:r>
    </w:p>
    <w:p w14:paraId="43BDD064" w14:textId="2DC16904" w:rsidR="00DE6A40" w:rsidRDefault="00DE6A40" w:rsidP="00DE6A40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>a</w:t>
      </w:r>
      <w:r w:rsidR="009F4A2A">
        <w:rPr>
          <w:rFonts w:cs="Arial"/>
        </w:rPr>
        <w:t xml:space="preserve">cquisition </w:t>
      </w:r>
      <w:r w:rsidR="0038736A">
        <w:rPr>
          <w:rFonts w:cs="Arial"/>
        </w:rPr>
        <w:t>of the Department of Fisheries and Oceans (</w:t>
      </w:r>
      <w:proofErr w:type="spellStart"/>
      <w:r w:rsidR="0038736A">
        <w:rPr>
          <w:rFonts w:cs="Arial"/>
        </w:rPr>
        <w:t>DFO</w:t>
      </w:r>
      <w:proofErr w:type="spellEnd"/>
      <w:r w:rsidR="0038736A">
        <w:rPr>
          <w:rFonts w:cs="Arial"/>
        </w:rPr>
        <w:t xml:space="preserve">) land </w:t>
      </w:r>
      <w:r w:rsidR="009F4A2A">
        <w:rPr>
          <w:rFonts w:cs="Arial"/>
        </w:rPr>
        <w:t xml:space="preserve">was first explored and continues to be explored under the federal Treasury Board Policy on disposal of </w:t>
      </w:r>
      <w:r>
        <w:rPr>
          <w:rFonts w:cs="Arial"/>
        </w:rPr>
        <w:t>real property</w:t>
      </w:r>
    </w:p>
    <w:p w14:paraId="3A27E771" w14:textId="79576FA3" w:rsidR="00DE6A40" w:rsidRDefault="00DE6A40" w:rsidP="00DE6A40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the </w:t>
      </w:r>
      <w:r w:rsidR="002F5C22">
        <w:rPr>
          <w:rFonts w:cs="Arial"/>
        </w:rPr>
        <w:t xml:space="preserve">Society is also exploring acquisition of the land under the </w:t>
      </w:r>
      <w:r w:rsidR="002F5C22" w:rsidRPr="00AC53A9">
        <w:rPr>
          <w:rFonts w:cs="Arial"/>
          <w:i/>
        </w:rPr>
        <w:t>Heritage Lighthouse Preservation Act</w:t>
      </w:r>
      <w:r w:rsidR="009F4314">
        <w:rPr>
          <w:rFonts w:cs="Arial"/>
          <w:i/>
        </w:rPr>
        <w:t xml:space="preserve"> (</w:t>
      </w:r>
      <w:proofErr w:type="spellStart"/>
      <w:r w:rsidR="009F4314">
        <w:rPr>
          <w:rFonts w:cs="Arial"/>
          <w:i/>
        </w:rPr>
        <w:t>HLPA</w:t>
      </w:r>
      <w:proofErr w:type="spellEnd"/>
      <w:r w:rsidR="009F4314">
        <w:rPr>
          <w:rFonts w:cs="Arial"/>
          <w:i/>
        </w:rPr>
        <w:t>)</w:t>
      </w:r>
    </w:p>
    <w:p w14:paraId="1B8D870D" w14:textId="14684048" w:rsidR="00DE6A40" w:rsidRDefault="00DE6A40" w:rsidP="00DE6A40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>a</w:t>
      </w:r>
      <w:r w:rsidR="00AC53A9">
        <w:rPr>
          <w:rFonts w:cs="Arial"/>
        </w:rPr>
        <w:t>cquisition is focused on the parcel of la</w:t>
      </w:r>
      <w:r>
        <w:rPr>
          <w:rFonts w:cs="Arial"/>
        </w:rPr>
        <w:t>nd occupied by the lighthouse</w:t>
      </w:r>
    </w:p>
    <w:p w14:paraId="5469B830" w14:textId="4C997143" w:rsidR="00146498" w:rsidRDefault="00AC53A9" w:rsidP="00DE6A40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remaining two parcels are being considered by the T’Sou-ke Nation under </w:t>
      </w:r>
      <w:r w:rsidR="00DE6A40">
        <w:rPr>
          <w:rFonts w:cs="Arial"/>
        </w:rPr>
        <w:t>the treaty negotiation process</w:t>
      </w:r>
    </w:p>
    <w:p w14:paraId="28FB5285" w14:textId="77E3FB2A" w:rsidR="00DE6A40" w:rsidRDefault="0038736A" w:rsidP="00DE6A40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proofErr w:type="spellStart"/>
      <w:r>
        <w:rPr>
          <w:rFonts w:cs="Arial"/>
        </w:rPr>
        <w:t>DFO</w:t>
      </w:r>
      <w:proofErr w:type="spellEnd"/>
      <w:r>
        <w:rPr>
          <w:rFonts w:cs="Arial"/>
        </w:rPr>
        <w:t xml:space="preserve"> does not support subdivision of the parcel occupied by the lighthouse</w:t>
      </w:r>
    </w:p>
    <w:p w14:paraId="6FE67A05" w14:textId="34CCC608" w:rsidR="0038736A" w:rsidRDefault="0038736A" w:rsidP="00DE6A40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there has been ongoing discussion with </w:t>
      </w:r>
      <w:r w:rsidR="006C382C">
        <w:rPr>
          <w:rFonts w:cs="Arial"/>
        </w:rPr>
        <w:t xml:space="preserve">R. </w:t>
      </w:r>
      <w:r>
        <w:rPr>
          <w:rFonts w:cs="Arial"/>
        </w:rPr>
        <w:t xml:space="preserve">Hamilton and </w:t>
      </w:r>
      <w:r w:rsidR="006C382C">
        <w:rPr>
          <w:rFonts w:cs="Arial"/>
        </w:rPr>
        <w:t xml:space="preserve">S. </w:t>
      </w:r>
      <w:r>
        <w:rPr>
          <w:rFonts w:cs="Arial"/>
        </w:rPr>
        <w:t>Joslin regarding implementation of a Memorandum of Understanding</w:t>
      </w:r>
      <w:r w:rsidR="00151F11">
        <w:rPr>
          <w:rFonts w:cs="Arial"/>
        </w:rPr>
        <w:t xml:space="preserve"> (</w:t>
      </w:r>
      <w:proofErr w:type="spellStart"/>
      <w:r w:rsidR="00151F11">
        <w:rPr>
          <w:rFonts w:cs="Arial"/>
        </w:rPr>
        <w:t>MOU</w:t>
      </w:r>
      <w:proofErr w:type="spellEnd"/>
      <w:r w:rsidR="00151F11">
        <w:rPr>
          <w:rFonts w:cs="Arial"/>
        </w:rPr>
        <w:t>)</w:t>
      </w:r>
      <w:r>
        <w:rPr>
          <w:rFonts w:cs="Arial"/>
        </w:rPr>
        <w:t xml:space="preserve"> prior to acquisition to set out a framework to accommodate the interests of the Society and the CRD</w:t>
      </w:r>
    </w:p>
    <w:p w14:paraId="678EF8F5" w14:textId="72649E18" w:rsidR="0038736A" w:rsidRDefault="005E381C" w:rsidP="00DE6A40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>the Society is willing to pay for park planning and design in addition to maintenance of the lighthouse</w:t>
      </w:r>
    </w:p>
    <w:p w14:paraId="53472819" w14:textId="35629464" w:rsidR="005E381C" w:rsidRDefault="005E381C" w:rsidP="005E381C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in view of the funding available, the Society does not support the length or management terms of the proposed </w:t>
      </w:r>
      <w:proofErr w:type="spellStart"/>
      <w:r>
        <w:rPr>
          <w:rFonts w:cs="Arial"/>
        </w:rPr>
        <w:t>MOU</w:t>
      </w:r>
      <w:proofErr w:type="spellEnd"/>
    </w:p>
    <w:p w14:paraId="21E37DC6" w14:textId="7DD6B3C3" w:rsidR="005E381C" w:rsidRDefault="005E381C" w:rsidP="005E381C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>the CRD has communicated that it wi</w:t>
      </w:r>
      <w:r w:rsidR="00151F11">
        <w:rPr>
          <w:rFonts w:cs="Arial"/>
        </w:rPr>
        <w:t>ll not support an option for co-management or co-</w:t>
      </w:r>
      <w:r>
        <w:rPr>
          <w:rFonts w:cs="Arial"/>
        </w:rPr>
        <w:t>ownership</w:t>
      </w:r>
    </w:p>
    <w:p w14:paraId="70ED9FF4" w14:textId="21A8968F" w:rsidR="005E381C" w:rsidRDefault="009F4314" w:rsidP="005E381C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subsequently, the Society passed a resolution supporting acquisition of the land and structure through the </w:t>
      </w:r>
      <w:proofErr w:type="spellStart"/>
      <w:r>
        <w:rPr>
          <w:rFonts w:cs="Arial"/>
          <w:i/>
        </w:rPr>
        <w:t>HLPA</w:t>
      </w:r>
      <w:proofErr w:type="spellEnd"/>
      <w:r>
        <w:rPr>
          <w:rFonts w:cs="Arial"/>
          <w:i/>
        </w:rPr>
        <w:t xml:space="preserve"> </w:t>
      </w:r>
      <w:r>
        <w:rPr>
          <w:rFonts w:cs="Arial"/>
        </w:rPr>
        <w:t>in partnership with the local government but, if this is not a possibility, the Society support</w:t>
      </w:r>
      <w:r w:rsidR="00151F11">
        <w:rPr>
          <w:rFonts w:cs="Arial"/>
        </w:rPr>
        <w:t>s</w:t>
      </w:r>
      <w:r>
        <w:rPr>
          <w:rFonts w:cs="Arial"/>
        </w:rPr>
        <w:t xml:space="preserve"> </w:t>
      </w:r>
      <w:r w:rsidR="00151F11">
        <w:rPr>
          <w:rFonts w:cs="Arial"/>
        </w:rPr>
        <w:t xml:space="preserve">sole </w:t>
      </w:r>
      <w:r>
        <w:rPr>
          <w:rFonts w:cs="Arial"/>
        </w:rPr>
        <w:t xml:space="preserve">acquisition </w:t>
      </w:r>
      <w:r w:rsidR="00151F11">
        <w:rPr>
          <w:rFonts w:cs="Arial"/>
        </w:rPr>
        <w:t>by the</w:t>
      </w:r>
      <w:r>
        <w:rPr>
          <w:rFonts w:cs="Arial"/>
        </w:rPr>
        <w:t xml:space="preserve"> Society </w:t>
      </w:r>
    </w:p>
    <w:p w14:paraId="5D163688" w14:textId="3CFB55F4" w:rsidR="009F4314" w:rsidRDefault="00614D56" w:rsidP="005E381C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acquisition by the Society with implementation of a </w:t>
      </w:r>
      <w:proofErr w:type="spellStart"/>
      <w:r>
        <w:rPr>
          <w:rFonts w:cs="Arial"/>
        </w:rPr>
        <w:t>MOU</w:t>
      </w:r>
      <w:proofErr w:type="spellEnd"/>
      <w:r>
        <w:rPr>
          <w:rFonts w:cs="Arial"/>
        </w:rPr>
        <w:t xml:space="preserve"> with the CRD which provides for greater planning and management by the Society with the support of Society financing is seen as the “win </w:t>
      </w:r>
      <w:proofErr w:type="spellStart"/>
      <w:r>
        <w:rPr>
          <w:rFonts w:cs="Arial"/>
        </w:rPr>
        <w:t>win</w:t>
      </w:r>
      <w:proofErr w:type="spellEnd"/>
      <w:r>
        <w:rPr>
          <w:rFonts w:cs="Arial"/>
        </w:rPr>
        <w:t xml:space="preserve">” situation </w:t>
      </w:r>
    </w:p>
    <w:p w14:paraId="4265E03B" w14:textId="77777777" w:rsidR="00614D56" w:rsidRDefault="00614D56" w:rsidP="00614D56">
      <w:pPr>
        <w:jc w:val="both"/>
        <w:rPr>
          <w:rFonts w:cs="Arial"/>
        </w:rPr>
      </w:pPr>
    </w:p>
    <w:p w14:paraId="64047606" w14:textId="09CB1E1B" w:rsidR="00614D56" w:rsidRDefault="00614D56" w:rsidP="00614D56">
      <w:pPr>
        <w:ind w:left="720"/>
        <w:jc w:val="both"/>
        <w:rPr>
          <w:rFonts w:cs="Arial"/>
          <w:i/>
        </w:rPr>
      </w:pPr>
      <w:r>
        <w:rPr>
          <w:rFonts w:cs="Arial"/>
        </w:rPr>
        <w:t xml:space="preserve">Sharon </w:t>
      </w:r>
      <w:proofErr w:type="spellStart"/>
      <w:r>
        <w:rPr>
          <w:rFonts w:cs="Arial"/>
        </w:rPr>
        <w:t>Bruton</w:t>
      </w:r>
      <w:proofErr w:type="spellEnd"/>
      <w:r>
        <w:rPr>
          <w:rFonts w:cs="Arial"/>
        </w:rPr>
        <w:t xml:space="preserve"> read aloud a letter from her sister, </w:t>
      </w:r>
      <w:proofErr w:type="spellStart"/>
      <w:r>
        <w:rPr>
          <w:rFonts w:cs="Arial"/>
        </w:rPr>
        <w:t>Elanie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Bruton</w:t>
      </w:r>
      <w:proofErr w:type="spellEnd"/>
      <w:r>
        <w:rPr>
          <w:rFonts w:cs="Arial"/>
        </w:rPr>
        <w:t xml:space="preserve">, </w:t>
      </w:r>
      <w:r w:rsidR="00D165CE">
        <w:rPr>
          <w:rFonts w:cs="Arial"/>
        </w:rPr>
        <w:t>outlining the family’s experiences as the last keepers of the lighthouse</w:t>
      </w:r>
      <w:r w:rsidR="0037392D">
        <w:rPr>
          <w:rFonts w:cs="Arial"/>
        </w:rPr>
        <w:t>.</w:t>
      </w:r>
      <w:r w:rsidR="00D165CE">
        <w:rPr>
          <w:rFonts w:cs="Arial"/>
        </w:rPr>
        <w:t xml:space="preserve">  The letter acknowledges the Society</w:t>
      </w:r>
      <w:r w:rsidR="00A52293">
        <w:rPr>
          <w:rFonts w:cs="Arial"/>
        </w:rPr>
        <w:t>’s</w:t>
      </w:r>
      <w:r w:rsidR="00D165CE">
        <w:rPr>
          <w:rFonts w:cs="Arial"/>
        </w:rPr>
        <w:t xml:space="preserve"> </w:t>
      </w:r>
      <w:proofErr w:type="spellStart"/>
      <w:r w:rsidR="00D165CE">
        <w:rPr>
          <w:rFonts w:cs="Arial"/>
        </w:rPr>
        <w:t>endeavours</w:t>
      </w:r>
      <w:proofErr w:type="spellEnd"/>
      <w:r w:rsidR="00D165CE">
        <w:rPr>
          <w:rFonts w:cs="Arial"/>
        </w:rPr>
        <w:t xml:space="preserve"> to preserve the lighthouse and supports the Society’s efforts to acquire the site under the </w:t>
      </w:r>
      <w:proofErr w:type="spellStart"/>
      <w:r w:rsidR="00D165CE">
        <w:rPr>
          <w:rFonts w:cs="Arial"/>
          <w:i/>
        </w:rPr>
        <w:t>HLPA</w:t>
      </w:r>
      <w:proofErr w:type="spellEnd"/>
      <w:r w:rsidR="00D165CE">
        <w:rPr>
          <w:rFonts w:cs="Arial"/>
          <w:i/>
        </w:rPr>
        <w:t>.</w:t>
      </w:r>
    </w:p>
    <w:p w14:paraId="0F2FAADB" w14:textId="77777777" w:rsidR="00D165CE" w:rsidRDefault="00D165CE" w:rsidP="00614D56">
      <w:pPr>
        <w:ind w:left="720"/>
        <w:jc w:val="both"/>
        <w:rPr>
          <w:rFonts w:cs="Arial"/>
          <w:i/>
        </w:rPr>
      </w:pPr>
    </w:p>
    <w:p w14:paraId="19B8D9F7" w14:textId="5583CFA7" w:rsidR="00875DDF" w:rsidRDefault="00D165CE" w:rsidP="00875DDF">
      <w:pPr>
        <w:ind w:left="720"/>
        <w:jc w:val="both"/>
        <w:rPr>
          <w:rFonts w:cs="Arial"/>
        </w:rPr>
      </w:pPr>
      <w:r>
        <w:rPr>
          <w:rFonts w:cs="Arial"/>
        </w:rPr>
        <w:t>John Walls, Shirley, read aloud a letter from Marie Wilson written on behalf of Audrey Wilson</w:t>
      </w:r>
      <w:r w:rsidR="00875DDF">
        <w:rPr>
          <w:rFonts w:cs="Arial"/>
        </w:rPr>
        <w:t xml:space="preserve"> and family</w:t>
      </w:r>
      <w:r>
        <w:rPr>
          <w:rFonts w:cs="Arial"/>
        </w:rPr>
        <w:t xml:space="preserve">, </w:t>
      </w:r>
      <w:r w:rsidR="00875DDF">
        <w:rPr>
          <w:rFonts w:cs="Arial"/>
        </w:rPr>
        <w:t xml:space="preserve">lighthouse keepers.  The letter </w:t>
      </w:r>
      <w:r w:rsidR="00A52293">
        <w:rPr>
          <w:rFonts w:cs="Arial"/>
        </w:rPr>
        <w:t xml:space="preserve">supports </w:t>
      </w:r>
      <w:r w:rsidR="00875DDF">
        <w:rPr>
          <w:rFonts w:cs="Arial"/>
        </w:rPr>
        <w:t xml:space="preserve">the Society’s efforts to acquire the site under the </w:t>
      </w:r>
      <w:proofErr w:type="spellStart"/>
      <w:r w:rsidR="00875DDF">
        <w:rPr>
          <w:rFonts w:cs="Arial"/>
          <w:i/>
        </w:rPr>
        <w:t>HLPA</w:t>
      </w:r>
      <w:proofErr w:type="spellEnd"/>
      <w:r w:rsidR="00875DDF">
        <w:rPr>
          <w:rFonts w:cs="Arial"/>
          <w:i/>
        </w:rPr>
        <w:t xml:space="preserve"> </w:t>
      </w:r>
      <w:r w:rsidR="00CB7042">
        <w:rPr>
          <w:rFonts w:cs="Arial"/>
        </w:rPr>
        <w:t xml:space="preserve">for park.  John Walls spoke to the number of letters received from community and political contacts, including John </w:t>
      </w:r>
      <w:proofErr w:type="spellStart"/>
      <w:r w:rsidR="00CB7042">
        <w:rPr>
          <w:rFonts w:cs="Arial"/>
        </w:rPr>
        <w:t>Horgan</w:t>
      </w:r>
      <w:proofErr w:type="spellEnd"/>
      <w:r w:rsidR="00CB7042">
        <w:rPr>
          <w:rFonts w:cs="Arial"/>
        </w:rPr>
        <w:t xml:space="preserve">, MLA, supporting the Society’s </w:t>
      </w:r>
      <w:proofErr w:type="spellStart"/>
      <w:r w:rsidR="00CB7042">
        <w:rPr>
          <w:rFonts w:cs="Arial"/>
        </w:rPr>
        <w:t>endeavours</w:t>
      </w:r>
      <w:proofErr w:type="spellEnd"/>
      <w:r w:rsidR="00CB7042">
        <w:rPr>
          <w:rFonts w:cs="Arial"/>
        </w:rPr>
        <w:t xml:space="preserve">.  </w:t>
      </w:r>
    </w:p>
    <w:p w14:paraId="32BA557F" w14:textId="374629A8" w:rsidR="00D165CE" w:rsidRDefault="00D165CE" w:rsidP="00614D56">
      <w:pPr>
        <w:ind w:left="720"/>
        <w:jc w:val="both"/>
        <w:rPr>
          <w:rFonts w:cs="Arial"/>
        </w:rPr>
      </w:pPr>
    </w:p>
    <w:p w14:paraId="42FDBD59" w14:textId="5CBE5FB6" w:rsidR="00C8181C" w:rsidRDefault="00CB7042" w:rsidP="00C8181C">
      <w:pPr>
        <w:ind w:left="720"/>
        <w:jc w:val="both"/>
        <w:rPr>
          <w:rFonts w:cs="Arial"/>
        </w:rPr>
      </w:pPr>
      <w:r>
        <w:rPr>
          <w:rFonts w:cs="Arial"/>
        </w:rPr>
        <w:t xml:space="preserve">Terri </w:t>
      </w:r>
      <w:proofErr w:type="spellStart"/>
      <w:r>
        <w:rPr>
          <w:rFonts w:cs="Arial"/>
        </w:rPr>
        <w:t>Alcock</w:t>
      </w:r>
      <w:proofErr w:type="spellEnd"/>
      <w:r>
        <w:rPr>
          <w:rFonts w:cs="Arial"/>
        </w:rPr>
        <w:t xml:space="preserve">, Shirley, </w:t>
      </w:r>
      <w:r w:rsidR="00C8181C">
        <w:rPr>
          <w:rFonts w:cs="Arial"/>
        </w:rPr>
        <w:t xml:space="preserve">acknowledged the oral history provided by Audrey Wilson and the history’s contribution to the book released in by the Society.  Terri </w:t>
      </w:r>
      <w:proofErr w:type="spellStart"/>
      <w:r w:rsidR="00C8181C">
        <w:rPr>
          <w:rFonts w:cs="Arial"/>
        </w:rPr>
        <w:t>Alcock</w:t>
      </w:r>
      <w:proofErr w:type="spellEnd"/>
      <w:r w:rsidR="00C8181C">
        <w:rPr>
          <w:rFonts w:cs="Arial"/>
        </w:rPr>
        <w:t xml:space="preserve"> stated that it is important to acquire the lighthouse lands in </w:t>
      </w:r>
      <w:r w:rsidR="00C56E4E">
        <w:rPr>
          <w:rFonts w:cs="Arial"/>
        </w:rPr>
        <w:t>full</w:t>
      </w:r>
      <w:r w:rsidR="00C8181C">
        <w:rPr>
          <w:rFonts w:cs="Arial"/>
        </w:rPr>
        <w:t xml:space="preserve"> to respect the history of the lighthouse keepers, community and country.  Terri </w:t>
      </w:r>
      <w:proofErr w:type="spellStart"/>
      <w:r w:rsidR="00C8181C">
        <w:rPr>
          <w:rFonts w:cs="Arial"/>
        </w:rPr>
        <w:t>Alcock</w:t>
      </w:r>
      <w:proofErr w:type="spellEnd"/>
      <w:r w:rsidR="00C8181C">
        <w:rPr>
          <w:rFonts w:cs="Arial"/>
        </w:rPr>
        <w:t xml:space="preserve"> stated that the Society has funds </w:t>
      </w:r>
      <w:r w:rsidR="00C8181C">
        <w:rPr>
          <w:rFonts w:cs="Arial"/>
        </w:rPr>
        <w:lastRenderedPageBreak/>
        <w:t xml:space="preserve">available for planning, design, and </w:t>
      </w:r>
      <w:r w:rsidR="006D21F5">
        <w:rPr>
          <w:rFonts w:cs="Arial"/>
        </w:rPr>
        <w:t>maintenance.  It was stated that the Society wishes to work with the</w:t>
      </w:r>
      <w:r w:rsidR="00151F11">
        <w:rPr>
          <w:rFonts w:cs="Arial"/>
        </w:rPr>
        <w:t xml:space="preserve"> T’Sou-ke</w:t>
      </w:r>
      <w:r w:rsidR="006D21F5">
        <w:rPr>
          <w:rFonts w:cs="Arial"/>
        </w:rPr>
        <w:t xml:space="preserve"> Nation to acknowledge their history and to work with the Commission to receive its guidance, </w:t>
      </w:r>
      <w:r w:rsidR="0037392D">
        <w:rPr>
          <w:rFonts w:cs="Arial"/>
        </w:rPr>
        <w:t>advice</w:t>
      </w:r>
      <w:r w:rsidR="00044BFD">
        <w:rPr>
          <w:rFonts w:cs="Arial"/>
        </w:rPr>
        <w:t xml:space="preserve"> and counsel. </w:t>
      </w:r>
    </w:p>
    <w:p w14:paraId="4EACF84C" w14:textId="77777777" w:rsidR="00044BFD" w:rsidRDefault="00044BFD" w:rsidP="00C8181C">
      <w:pPr>
        <w:ind w:left="720"/>
        <w:jc w:val="both"/>
        <w:rPr>
          <w:rFonts w:cs="Arial"/>
        </w:rPr>
      </w:pPr>
    </w:p>
    <w:p w14:paraId="61B97463" w14:textId="3D86DBD2" w:rsidR="006D21F5" w:rsidRDefault="006D21F5" w:rsidP="00C8181C">
      <w:pPr>
        <w:ind w:left="720"/>
        <w:jc w:val="both"/>
        <w:rPr>
          <w:rFonts w:cs="Arial"/>
        </w:rPr>
      </w:pPr>
      <w:r>
        <w:rPr>
          <w:rFonts w:cs="Arial"/>
        </w:rPr>
        <w:t xml:space="preserve">Bill Turner, Society member, forwarded positive comment regarding the Society’s established commitment and energy </w:t>
      </w:r>
      <w:r w:rsidR="00134BF8">
        <w:rPr>
          <w:rFonts w:cs="Arial"/>
        </w:rPr>
        <w:t xml:space="preserve">to raise funds and partner with the CRD to establish the lighthouse and lands as a heritage site.  </w:t>
      </w:r>
    </w:p>
    <w:p w14:paraId="7286EEDF" w14:textId="77777777" w:rsidR="00134BF8" w:rsidRDefault="00134BF8" w:rsidP="00C8181C">
      <w:pPr>
        <w:ind w:left="720"/>
        <w:jc w:val="both"/>
        <w:rPr>
          <w:rFonts w:cs="Arial"/>
        </w:rPr>
      </w:pPr>
    </w:p>
    <w:p w14:paraId="64A377E2" w14:textId="02A1FD30" w:rsidR="007879CE" w:rsidRDefault="006C382C" w:rsidP="00C8181C">
      <w:pPr>
        <w:ind w:left="720"/>
        <w:jc w:val="both"/>
        <w:rPr>
          <w:rFonts w:cs="Arial"/>
        </w:rPr>
      </w:pPr>
      <w:r>
        <w:rPr>
          <w:rFonts w:cs="Arial"/>
        </w:rPr>
        <w:t xml:space="preserve">R. </w:t>
      </w:r>
      <w:r w:rsidR="00134BF8">
        <w:rPr>
          <w:rFonts w:cs="Arial"/>
        </w:rPr>
        <w:t xml:space="preserve">Hamilton </w:t>
      </w:r>
      <w:r w:rsidR="007879CE">
        <w:rPr>
          <w:rFonts w:cs="Arial"/>
        </w:rPr>
        <w:t>reported on</w:t>
      </w:r>
      <w:r w:rsidR="00BC2D42">
        <w:rPr>
          <w:rFonts w:cs="Arial"/>
        </w:rPr>
        <w:t xml:space="preserve"> the</w:t>
      </w:r>
      <w:r w:rsidR="007879CE">
        <w:rPr>
          <w:rFonts w:cs="Arial"/>
        </w:rPr>
        <w:t>:</w:t>
      </w:r>
    </w:p>
    <w:p w14:paraId="79ABD609" w14:textId="09E2DC81" w:rsidR="00134BF8" w:rsidRDefault="00151F11" w:rsidP="007879CE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the </w:t>
      </w:r>
      <w:r w:rsidR="007879CE" w:rsidRPr="007879CE">
        <w:rPr>
          <w:rFonts w:cs="Arial"/>
        </w:rPr>
        <w:t>Commission’s long standing interest in securing the lighthouse lands for public park held by the local government</w:t>
      </w:r>
    </w:p>
    <w:p w14:paraId="6E70D086" w14:textId="4FF8C885" w:rsidR="007879CE" w:rsidRDefault="00151F11" w:rsidP="007879CE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the </w:t>
      </w:r>
      <w:r w:rsidR="007879CE">
        <w:rPr>
          <w:rFonts w:cs="Arial"/>
        </w:rPr>
        <w:t>CRD Board’s resolution supporting the acquisition of the lighthouse lands for community park</w:t>
      </w:r>
    </w:p>
    <w:p w14:paraId="33E96010" w14:textId="6724B7E9" w:rsidR="007879CE" w:rsidRDefault="00151F11" w:rsidP="007879CE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the </w:t>
      </w:r>
      <w:r w:rsidR="0037392D">
        <w:rPr>
          <w:rFonts w:cs="Arial"/>
        </w:rPr>
        <w:t>Commis</w:t>
      </w:r>
      <w:r w:rsidR="007879CE">
        <w:rPr>
          <w:rFonts w:cs="Arial"/>
        </w:rPr>
        <w:t>s</w:t>
      </w:r>
      <w:r w:rsidR="0037392D">
        <w:rPr>
          <w:rFonts w:cs="Arial"/>
        </w:rPr>
        <w:t>i</w:t>
      </w:r>
      <w:r w:rsidR="007879CE">
        <w:rPr>
          <w:rFonts w:cs="Arial"/>
        </w:rPr>
        <w:t xml:space="preserve">on’s efforts to support and work towards a partnership with the Society </w:t>
      </w:r>
    </w:p>
    <w:p w14:paraId="26934735" w14:textId="56BCB9CF" w:rsidR="00BC2D42" w:rsidRDefault="00151F11" w:rsidP="007879CE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the </w:t>
      </w:r>
      <w:r w:rsidR="00BC2D42">
        <w:rPr>
          <w:rFonts w:cs="Arial"/>
        </w:rPr>
        <w:t>progress made to date to explore subdivision of the lighthouse lands to support fee simple transfer of the lands and development</w:t>
      </w:r>
      <w:r w:rsidR="0037392D">
        <w:rPr>
          <w:rFonts w:cs="Arial"/>
        </w:rPr>
        <w:t xml:space="preserve"> </w:t>
      </w:r>
      <w:r w:rsidR="0089079B">
        <w:rPr>
          <w:rFonts w:cs="Arial"/>
        </w:rPr>
        <w:t xml:space="preserve">of a </w:t>
      </w:r>
      <w:proofErr w:type="spellStart"/>
      <w:r w:rsidR="0089079B">
        <w:rPr>
          <w:rFonts w:cs="Arial"/>
        </w:rPr>
        <w:t>MO</w:t>
      </w:r>
      <w:r w:rsidR="00BC2D42">
        <w:rPr>
          <w:rFonts w:cs="Arial"/>
        </w:rPr>
        <w:t>U</w:t>
      </w:r>
      <w:proofErr w:type="spellEnd"/>
    </w:p>
    <w:p w14:paraId="764F7F8A" w14:textId="77777777" w:rsidR="00BC2D42" w:rsidRDefault="00BC2D42" w:rsidP="00BC2D42">
      <w:pPr>
        <w:ind w:left="720"/>
        <w:jc w:val="both"/>
        <w:rPr>
          <w:rFonts w:cs="Arial"/>
        </w:rPr>
      </w:pPr>
    </w:p>
    <w:p w14:paraId="599B2446" w14:textId="1B1BC951" w:rsidR="00BC2D42" w:rsidRPr="00BC2D42" w:rsidRDefault="00BC2D42" w:rsidP="00BC2D42">
      <w:pPr>
        <w:ind w:left="720"/>
        <w:jc w:val="both"/>
        <w:rPr>
          <w:rFonts w:cs="Arial"/>
        </w:rPr>
      </w:pPr>
      <w:r>
        <w:rPr>
          <w:rFonts w:cs="Arial"/>
        </w:rPr>
        <w:t xml:space="preserve">Michael </w:t>
      </w:r>
      <w:proofErr w:type="spellStart"/>
      <w:r>
        <w:rPr>
          <w:rFonts w:cs="Arial"/>
        </w:rPr>
        <w:t>Galizio</w:t>
      </w:r>
      <w:proofErr w:type="spellEnd"/>
      <w:r>
        <w:rPr>
          <w:rFonts w:cs="Arial"/>
        </w:rPr>
        <w:t xml:space="preserve"> stated that the Society does not support the term and management cla</w:t>
      </w:r>
      <w:r w:rsidR="00027BFC">
        <w:rPr>
          <w:rFonts w:cs="Arial"/>
        </w:rPr>
        <w:t xml:space="preserve">uses outlined in the proposed </w:t>
      </w:r>
      <w:proofErr w:type="spellStart"/>
      <w:r w:rsidR="00027BFC">
        <w:rPr>
          <w:rFonts w:cs="Arial"/>
        </w:rPr>
        <w:t>MO</w:t>
      </w:r>
      <w:r>
        <w:rPr>
          <w:rFonts w:cs="Arial"/>
        </w:rPr>
        <w:t>U</w:t>
      </w:r>
      <w:proofErr w:type="spellEnd"/>
      <w:r>
        <w:rPr>
          <w:rFonts w:cs="Arial"/>
        </w:rPr>
        <w:t xml:space="preserve">.  It was further stated the </w:t>
      </w:r>
      <w:proofErr w:type="spellStart"/>
      <w:r>
        <w:rPr>
          <w:rFonts w:cs="Arial"/>
        </w:rPr>
        <w:t>DFO</w:t>
      </w:r>
      <w:proofErr w:type="spellEnd"/>
      <w:r>
        <w:rPr>
          <w:rFonts w:cs="Arial"/>
        </w:rPr>
        <w:t xml:space="preserve"> can </w:t>
      </w:r>
      <w:proofErr w:type="spellStart"/>
      <w:r>
        <w:rPr>
          <w:rFonts w:cs="Arial"/>
        </w:rPr>
        <w:t>madate</w:t>
      </w:r>
      <w:proofErr w:type="spellEnd"/>
      <w:r>
        <w:rPr>
          <w:rFonts w:cs="Arial"/>
        </w:rPr>
        <w:t xml:space="preserve"> that the lands transferred to the Society must remain open to the public.  </w:t>
      </w:r>
    </w:p>
    <w:p w14:paraId="5F9BA566" w14:textId="77777777" w:rsidR="00C8181C" w:rsidRDefault="00C8181C" w:rsidP="00614D56">
      <w:pPr>
        <w:ind w:left="720"/>
        <w:jc w:val="both"/>
        <w:rPr>
          <w:rFonts w:cs="Arial"/>
        </w:rPr>
      </w:pPr>
    </w:p>
    <w:p w14:paraId="5C748588" w14:textId="47F6E3F4" w:rsidR="00BC2D42" w:rsidRDefault="006C382C" w:rsidP="00614D56">
      <w:pPr>
        <w:ind w:left="720"/>
        <w:jc w:val="both"/>
        <w:rPr>
          <w:rFonts w:cs="Arial"/>
        </w:rPr>
      </w:pPr>
      <w:r>
        <w:rPr>
          <w:rFonts w:cs="Arial"/>
        </w:rPr>
        <w:t xml:space="preserve">R. </w:t>
      </w:r>
      <w:r w:rsidR="00BC2D42">
        <w:rPr>
          <w:rFonts w:cs="Arial"/>
        </w:rPr>
        <w:t xml:space="preserve">Hamilton stated that, should the lands be transferred in full to the Society, the CRD would no longer be interested in entering into a </w:t>
      </w:r>
      <w:proofErr w:type="spellStart"/>
      <w:r w:rsidR="00027BFC">
        <w:rPr>
          <w:rFonts w:cs="Arial"/>
        </w:rPr>
        <w:t>MO</w:t>
      </w:r>
      <w:r w:rsidR="006F34F4">
        <w:rPr>
          <w:rFonts w:cs="Arial"/>
        </w:rPr>
        <w:t>U</w:t>
      </w:r>
      <w:proofErr w:type="spellEnd"/>
      <w:r w:rsidR="006F34F4">
        <w:rPr>
          <w:rFonts w:cs="Arial"/>
        </w:rPr>
        <w:t xml:space="preserve"> as the CRD would have no legal interest in the lands.  </w:t>
      </w:r>
      <w:r>
        <w:rPr>
          <w:rFonts w:cs="Arial"/>
        </w:rPr>
        <w:t xml:space="preserve">R. </w:t>
      </w:r>
      <w:r w:rsidR="00F23F33">
        <w:rPr>
          <w:rFonts w:cs="Arial"/>
        </w:rPr>
        <w:t xml:space="preserve">Hamilton responded to comment regarding the Commission’s operating budget.  It was advised that, should lands be transferred to the CRD for </w:t>
      </w:r>
      <w:r w:rsidR="0037392D">
        <w:rPr>
          <w:rFonts w:cs="Arial"/>
        </w:rPr>
        <w:t>Community Park</w:t>
      </w:r>
      <w:r w:rsidR="00F23F33">
        <w:rPr>
          <w:rFonts w:cs="Arial"/>
        </w:rPr>
        <w:t xml:space="preserve">, development would be minimal with a focus on providing safe park access. </w:t>
      </w:r>
    </w:p>
    <w:p w14:paraId="2E7D60DA" w14:textId="77777777" w:rsidR="006F34F4" w:rsidRDefault="006F34F4" w:rsidP="00614D56">
      <w:pPr>
        <w:ind w:left="720"/>
        <w:jc w:val="both"/>
        <w:rPr>
          <w:rFonts w:cs="Arial"/>
        </w:rPr>
      </w:pPr>
    </w:p>
    <w:p w14:paraId="54389829" w14:textId="6FFC445F" w:rsidR="006F34F4" w:rsidRDefault="006F34F4" w:rsidP="00614D56">
      <w:pPr>
        <w:ind w:left="720"/>
        <w:jc w:val="both"/>
        <w:rPr>
          <w:rFonts w:cs="Arial"/>
        </w:rPr>
      </w:pPr>
      <w:r>
        <w:rPr>
          <w:rFonts w:cs="Arial"/>
        </w:rPr>
        <w:t xml:space="preserve">The Chair spoke to the </w:t>
      </w:r>
      <w:r w:rsidR="0037392D">
        <w:rPr>
          <w:rFonts w:cs="Arial"/>
        </w:rPr>
        <w:t>Commission’s</w:t>
      </w:r>
      <w:r>
        <w:rPr>
          <w:rFonts w:cs="Arial"/>
        </w:rPr>
        <w:t xml:space="preserve"> role and interest in acquiring the lighthouse lands for </w:t>
      </w:r>
      <w:r w:rsidR="0037392D">
        <w:rPr>
          <w:rFonts w:cs="Arial"/>
        </w:rPr>
        <w:t>Community Park</w:t>
      </w:r>
      <w:r>
        <w:rPr>
          <w:rFonts w:cs="Arial"/>
        </w:rPr>
        <w:t xml:space="preserve">.  The Chair forwarded support for working in continued collaboration with the Society for the benefit of all parties. </w:t>
      </w:r>
    </w:p>
    <w:p w14:paraId="09368BC0" w14:textId="77777777" w:rsidR="006F34F4" w:rsidRDefault="006F34F4" w:rsidP="00614D56">
      <w:pPr>
        <w:ind w:left="720"/>
        <w:jc w:val="both"/>
        <w:rPr>
          <w:rFonts w:cs="Arial"/>
        </w:rPr>
      </w:pPr>
    </w:p>
    <w:p w14:paraId="54C86F2D" w14:textId="052C80B4" w:rsidR="006F34F4" w:rsidRDefault="00F23F33" w:rsidP="00614D56">
      <w:pPr>
        <w:ind w:left="720"/>
        <w:jc w:val="both"/>
        <w:rPr>
          <w:rFonts w:cs="Arial"/>
        </w:rPr>
      </w:pPr>
      <w:r>
        <w:rPr>
          <w:rFonts w:cs="Arial"/>
        </w:rPr>
        <w:t xml:space="preserve">Dominique </w:t>
      </w:r>
      <w:proofErr w:type="spellStart"/>
      <w:r>
        <w:rPr>
          <w:rFonts w:cs="Arial"/>
        </w:rPr>
        <w:t>Bernardet</w:t>
      </w:r>
      <w:proofErr w:type="spellEnd"/>
      <w:r>
        <w:rPr>
          <w:rFonts w:cs="Arial"/>
        </w:rPr>
        <w:t xml:space="preserve">, Shirley, stated that Shirley Pioneer Park is not held by the CRD but remains accessible to the larger public. </w:t>
      </w:r>
    </w:p>
    <w:p w14:paraId="385DE525" w14:textId="77777777" w:rsidR="00F23F33" w:rsidRDefault="00F23F33" w:rsidP="00614D56">
      <w:pPr>
        <w:ind w:left="720"/>
        <w:jc w:val="both"/>
        <w:rPr>
          <w:rFonts w:cs="Arial"/>
        </w:rPr>
      </w:pPr>
    </w:p>
    <w:p w14:paraId="17523F14" w14:textId="69010494" w:rsidR="00F23F33" w:rsidRDefault="006C382C" w:rsidP="00614D56">
      <w:pPr>
        <w:ind w:left="720"/>
        <w:jc w:val="both"/>
        <w:rPr>
          <w:rFonts w:cs="Arial"/>
        </w:rPr>
      </w:pPr>
      <w:r>
        <w:rPr>
          <w:rFonts w:cs="Arial"/>
        </w:rPr>
        <w:t xml:space="preserve">S. </w:t>
      </w:r>
      <w:r w:rsidR="00F23F33">
        <w:rPr>
          <w:rFonts w:cs="Arial"/>
        </w:rPr>
        <w:t>Joslin stated that he is unawar</w:t>
      </w:r>
      <w:r w:rsidR="00C56E4E">
        <w:rPr>
          <w:rFonts w:cs="Arial"/>
        </w:rPr>
        <w:t xml:space="preserve">e of any </w:t>
      </w:r>
      <w:r w:rsidR="0037392D">
        <w:rPr>
          <w:rFonts w:cs="Arial"/>
        </w:rPr>
        <w:t>occurrences</w:t>
      </w:r>
      <w:r w:rsidR="0052090B">
        <w:rPr>
          <w:rFonts w:cs="Arial"/>
        </w:rPr>
        <w:t xml:space="preserve"> for the CRD co-</w:t>
      </w:r>
      <w:r w:rsidR="00C56E4E">
        <w:rPr>
          <w:rFonts w:cs="Arial"/>
        </w:rPr>
        <w:t xml:space="preserve">owing lands with another party. </w:t>
      </w:r>
    </w:p>
    <w:p w14:paraId="64A2F4C7" w14:textId="77777777" w:rsidR="00C56E4E" w:rsidRDefault="00C56E4E" w:rsidP="00614D56">
      <w:pPr>
        <w:ind w:left="720"/>
        <w:jc w:val="both"/>
        <w:rPr>
          <w:rFonts w:cs="Arial"/>
        </w:rPr>
      </w:pPr>
    </w:p>
    <w:p w14:paraId="2DAB9477" w14:textId="7389D4FB" w:rsidR="00C56E4E" w:rsidRDefault="00C56E4E" w:rsidP="00614D56">
      <w:pPr>
        <w:ind w:left="720"/>
        <w:jc w:val="both"/>
        <w:rPr>
          <w:rFonts w:cs="Arial"/>
        </w:rPr>
      </w:pPr>
      <w:r>
        <w:rPr>
          <w:rFonts w:cs="Arial"/>
        </w:rPr>
        <w:t>Commission member comments included:</w:t>
      </w:r>
    </w:p>
    <w:p w14:paraId="2A6B5ADF" w14:textId="7194660F" w:rsidR="00C56E4E" w:rsidRDefault="00C56E4E" w:rsidP="00C56E4E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there is great interest in the lands identified for park being transferred to the local government as societies can dissolve </w:t>
      </w:r>
    </w:p>
    <w:p w14:paraId="3B9CD38E" w14:textId="328380F7" w:rsidR="00875DDF" w:rsidRDefault="00C56E4E" w:rsidP="00C56E4E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 xml:space="preserve">should the lands be transferred in full to the Society and the Society is no longer able to hold the lands, the lands would be reverted back to </w:t>
      </w:r>
      <w:proofErr w:type="spellStart"/>
      <w:r>
        <w:rPr>
          <w:rFonts w:cs="Arial"/>
        </w:rPr>
        <w:t>DFO</w:t>
      </w:r>
      <w:proofErr w:type="spellEnd"/>
      <w:r>
        <w:rPr>
          <w:rFonts w:cs="Arial"/>
        </w:rPr>
        <w:t>, falling again under the federal disposal</w:t>
      </w:r>
      <w:r w:rsidR="0052090B">
        <w:rPr>
          <w:rFonts w:cs="Arial"/>
        </w:rPr>
        <w:t xml:space="preserve"> policy</w:t>
      </w:r>
      <w:r>
        <w:rPr>
          <w:rFonts w:cs="Arial"/>
        </w:rPr>
        <w:t xml:space="preserve"> </w:t>
      </w:r>
    </w:p>
    <w:p w14:paraId="590CA2EF" w14:textId="5187AD98" w:rsidR="00C56E4E" w:rsidRDefault="00C56E4E" w:rsidP="00C56E4E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>letters of support endorse pro</w:t>
      </w:r>
      <w:r w:rsidR="0013532C">
        <w:rPr>
          <w:rFonts w:cs="Arial"/>
        </w:rPr>
        <w:t>tection and preservation of the lighthouse site under stewardship of the Society</w:t>
      </w:r>
    </w:p>
    <w:p w14:paraId="51955119" w14:textId="408362DF" w:rsidR="0013532C" w:rsidRDefault="0013532C" w:rsidP="00C56E4E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>Society’s message of stewardship has moved to ownership</w:t>
      </w:r>
    </w:p>
    <w:p w14:paraId="274FEEA8" w14:textId="1C50E38A" w:rsidR="0013532C" w:rsidRPr="0013532C" w:rsidRDefault="0013532C" w:rsidP="00C56E4E">
      <w:pPr>
        <w:pStyle w:val="ListParagraph"/>
        <w:numPr>
          <w:ilvl w:val="0"/>
          <w:numId w:val="11"/>
        </w:numPr>
        <w:ind w:left="1080"/>
        <w:jc w:val="both"/>
        <w:rPr>
          <w:rFonts w:cs="Arial"/>
        </w:rPr>
      </w:pPr>
      <w:r>
        <w:rPr>
          <w:rFonts w:cs="Arial"/>
        </w:rPr>
        <w:t>Charters Creek (</w:t>
      </w:r>
      <w:r>
        <w:t>Juan de Fuca Salmon Restoration Society) was able to secure a lease with the CRD for 60 years</w:t>
      </w:r>
    </w:p>
    <w:p w14:paraId="6627B4D3" w14:textId="77777777" w:rsidR="0013532C" w:rsidRDefault="0013532C" w:rsidP="0013532C">
      <w:pPr>
        <w:ind w:left="720"/>
        <w:jc w:val="both"/>
        <w:rPr>
          <w:rFonts w:cs="Arial"/>
        </w:rPr>
      </w:pPr>
    </w:p>
    <w:p w14:paraId="2A08C8FF" w14:textId="4CABF600" w:rsidR="0013532C" w:rsidRDefault="0013532C" w:rsidP="0013532C">
      <w:pPr>
        <w:pStyle w:val="ListParagraph"/>
        <w:tabs>
          <w:tab w:val="right" w:pos="9360"/>
        </w:tabs>
        <w:jc w:val="both"/>
        <w:rPr>
          <w:rFonts w:cs="Arial"/>
          <w:lang w:val="en-GB"/>
        </w:rPr>
      </w:pPr>
      <w:proofErr w:type="gramStart"/>
      <w:r w:rsidRPr="00960DF8">
        <w:rPr>
          <w:rFonts w:cs="Arial"/>
          <w:b/>
          <w:lang w:val="en-GB"/>
        </w:rPr>
        <w:lastRenderedPageBreak/>
        <w:t xml:space="preserve">MOVED </w:t>
      </w:r>
      <w:r>
        <w:rPr>
          <w:rFonts w:cs="Arial"/>
          <w:lang w:val="en-GB"/>
        </w:rPr>
        <w:t>by Commissioner</w:t>
      </w:r>
      <w:r w:rsidRPr="00B47B83">
        <w:rPr>
          <w:rFonts w:cs="Arial"/>
        </w:rPr>
        <w:t xml:space="preserve"> </w:t>
      </w:r>
      <w:proofErr w:type="spellStart"/>
      <w:r>
        <w:rPr>
          <w:rFonts w:cs="Arial"/>
        </w:rPr>
        <w:t>Jorna</w:t>
      </w:r>
      <w:proofErr w:type="spellEnd"/>
      <w:r>
        <w:rPr>
          <w:rFonts w:cs="Arial"/>
          <w:lang w:val="en-GB"/>
        </w:rPr>
        <w:t xml:space="preserve">, </w:t>
      </w:r>
      <w:r w:rsidRPr="00960DF8">
        <w:rPr>
          <w:rFonts w:cs="Arial"/>
          <w:b/>
          <w:lang w:val="en-GB"/>
        </w:rPr>
        <w:t>SECONDED</w:t>
      </w:r>
      <w:r w:rsidRPr="00960DF8">
        <w:rPr>
          <w:rFonts w:cs="Arial"/>
          <w:lang w:val="en-GB"/>
        </w:rPr>
        <w:t xml:space="preserve"> by </w:t>
      </w:r>
      <w:r>
        <w:rPr>
          <w:rFonts w:cs="Arial"/>
          <w:lang w:val="en-GB"/>
        </w:rPr>
        <w:t xml:space="preserve">Commissioner </w:t>
      </w:r>
      <w:r>
        <w:rPr>
          <w:rFonts w:cs="Arial"/>
        </w:rPr>
        <w:t xml:space="preserve">Braunschweig </w:t>
      </w:r>
      <w:r>
        <w:rPr>
          <w:rFonts w:cs="Arial"/>
          <w:lang w:val="en-GB"/>
        </w:rPr>
        <w:t>that the Regional Di</w:t>
      </w:r>
      <w:r w:rsidR="0052090B">
        <w:rPr>
          <w:rFonts w:cs="Arial"/>
          <w:lang w:val="en-GB"/>
        </w:rPr>
        <w:t>rector be asked to determine if</w:t>
      </w:r>
      <w:r>
        <w:rPr>
          <w:rFonts w:cs="Arial"/>
          <w:lang w:val="en-GB"/>
        </w:rPr>
        <w:t xml:space="preserve"> the </w:t>
      </w:r>
      <w:r w:rsidR="00027BFC">
        <w:rPr>
          <w:rFonts w:cs="Arial"/>
          <w:lang w:val="en-GB"/>
        </w:rPr>
        <w:t>CRD can enter into a 60 year co-management agreement or co-</w:t>
      </w:r>
      <w:r>
        <w:rPr>
          <w:rFonts w:cs="Arial"/>
          <w:lang w:val="en-GB"/>
        </w:rPr>
        <w:t>ownership arrangement for community park purposes.</w:t>
      </w:r>
      <w:proofErr w:type="gramEnd"/>
    </w:p>
    <w:p w14:paraId="58F2EBD1" w14:textId="2E13AD8A" w:rsidR="0013532C" w:rsidRDefault="0013532C" w:rsidP="0013532C">
      <w:pPr>
        <w:pStyle w:val="ListParagraph"/>
        <w:tabs>
          <w:tab w:val="right" w:pos="9360"/>
        </w:tabs>
        <w:jc w:val="both"/>
        <w:rPr>
          <w:rFonts w:cs="Arial"/>
          <w:b/>
        </w:rPr>
      </w:pPr>
      <w:r>
        <w:rPr>
          <w:rFonts w:cs="Arial"/>
          <w:lang w:val="en-GB"/>
        </w:rPr>
        <w:tab/>
      </w:r>
      <w:r w:rsidRPr="004B0D3D">
        <w:rPr>
          <w:rFonts w:cs="Arial"/>
          <w:b/>
          <w:u w:val="single"/>
          <w:lang w:val="en-GB"/>
        </w:rPr>
        <w:t>CARRIED</w:t>
      </w:r>
    </w:p>
    <w:p w14:paraId="35ABBFBE" w14:textId="77777777" w:rsidR="0013532C" w:rsidRPr="0013532C" w:rsidRDefault="0013532C" w:rsidP="0013532C">
      <w:pPr>
        <w:ind w:left="720"/>
        <w:jc w:val="both"/>
        <w:rPr>
          <w:rFonts w:cs="Arial"/>
        </w:rPr>
      </w:pPr>
    </w:p>
    <w:p w14:paraId="6CDCC394" w14:textId="79426F0A" w:rsidR="00EA0538" w:rsidRDefault="006352E7" w:rsidP="00270DE6">
      <w:pPr>
        <w:pStyle w:val="ListParagraph"/>
        <w:numPr>
          <w:ilvl w:val="0"/>
          <w:numId w:val="1"/>
        </w:numPr>
        <w:ind w:left="360"/>
        <w:jc w:val="both"/>
        <w:rPr>
          <w:rFonts w:cs="Arial"/>
        </w:rPr>
      </w:pPr>
      <w:r>
        <w:rPr>
          <w:rFonts w:cs="Arial"/>
          <w:b/>
        </w:rPr>
        <w:t>Staff Reports</w:t>
      </w:r>
    </w:p>
    <w:p w14:paraId="47F07D2C" w14:textId="77777777" w:rsidR="000325F5" w:rsidRPr="000325F5" w:rsidRDefault="000421F1" w:rsidP="009E2CCB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cs="Arial"/>
          <w:b/>
          <w:u w:val="single"/>
        </w:rPr>
      </w:pPr>
      <w:r w:rsidRPr="000325F5">
        <w:rPr>
          <w:rFonts w:cs="Arial"/>
          <w:b/>
        </w:rPr>
        <w:t>Staff New</w:t>
      </w:r>
      <w:r w:rsidRPr="000421F1">
        <w:rPr>
          <w:rFonts w:cs="Arial"/>
          <w:b/>
        </w:rPr>
        <w:t>s</w:t>
      </w:r>
    </w:p>
    <w:p w14:paraId="1F543FDF" w14:textId="77777777" w:rsidR="000325F5" w:rsidRDefault="000325F5" w:rsidP="0013532C">
      <w:pPr>
        <w:pStyle w:val="ListParagraph"/>
        <w:tabs>
          <w:tab w:val="left" w:pos="720"/>
        </w:tabs>
        <w:ind w:left="1080"/>
        <w:jc w:val="both"/>
        <w:rPr>
          <w:rFonts w:cs="Arial"/>
          <w:b/>
        </w:rPr>
      </w:pPr>
    </w:p>
    <w:p w14:paraId="4F61C008" w14:textId="77777777" w:rsidR="0013532C" w:rsidRPr="0013532C" w:rsidRDefault="0013532C" w:rsidP="0013532C">
      <w:pPr>
        <w:tabs>
          <w:tab w:val="left" w:pos="720"/>
        </w:tabs>
        <w:ind w:left="720"/>
        <w:jc w:val="both"/>
        <w:rPr>
          <w:rFonts w:cs="Arial"/>
          <w:u w:val="single"/>
        </w:rPr>
      </w:pPr>
      <w:proofErr w:type="spellStart"/>
      <w:r w:rsidRPr="0013532C">
        <w:rPr>
          <w:rFonts w:cs="Arial"/>
          <w:u w:val="single"/>
        </w:rPr>
        <w:t>Seagirt</w:t>
      </w:r>
      <w:proofErr w:type="spellEnd"/>
      <w:r w:rsidRPr="0013532C">
        <w:rPr>
          <w:rFonts w:cs="Arial"/>
          <w:u w:val="single"/>
        </w:rPr>
        <w:t xml:space="preserve"> Ponds Community Park – Yellow Flag Iris Removal</w:t>
      </w:r>
    </w:p>
    <w:p w14:paraId="44BC3F5A" w14:textId="1D007B8E" w:rsidR="0013532C" w:rsidRPr="00564144" w:rsidRDefault="00053579" w:rsidP="0013532C">
      <w:pPr>
        <w:tabs>
          <w:tab w:val="left" w:pos="720"/>
        </w:tabs>
        <w:ind w:left="720"/>
        <w:jc w:val="both"/>
        <w:rPr>
          <w:rFonts w:cs="Arial"/>
          <w:b/>
          <w:u w:val="single"/>
        </w:rPr>
      </w:pPr>
      <w:r>
        <w:rPr>
          <w:rFonts w:cs="Arial"/>
        </w:rPr>
        <w:t>R</w:t>
      </w:r>
      <w:r w:rsidR="006C382C">
        <w:rPr>
          <w:rFonts w:cs="Arial"/>
        </w:rPr>
        <w:t xml:space="preserve">. </w:t>
      </w:r>
      <w:r>
        <w:rPr>
          <w:rFonts w:cs="Arial"/>
        </w:rPr>
        <w:t>Hamilton briefly spoke to the</w:t>
      </w:r>
      <w:r w:rsidR="0013532C">
        <w:rPr>
          <w:rFonts w:cs="Arial"/>
        </w:rPr>
        <w:t xml:space="preserve"> project </w:t>
      </w:r>
      <w:r>
        <w:rPr>
          <w:rFonts w:cs="Arial"/>
        </w:rPr>
        <w:t>advising that</w:t>
      </w:r>
      <w:r w:rsidR="0052090B">
        <w:rPr>
          <w:rFonts w:cs="Arial"/>
        </w:rPr>
        <w:t xml:space="preserve"> the</w:t>
      </w:r>
      <w:r>
        <w:rPr>
          <w:rFonts w:cs="Arial"/>
        </w:rPr>
        <w:t xml:space="preserve"> pilot</w:t>
      </w:r>
      <w:r w:rsidR="0013532C">
        <w:rPr>
          <w:rFonts w:cs="Arial"/>
        </w:rPr>
        <w:t xml:space="preserve"> provided good information in terms of the cost implications for future work.  </w:t>
      </w:r>
    </w:p>
    <w:p w14:paraId="04D72A41" w14:textId="77777777" w:rsidR="0013532C" w:rsidRPr="00564144" w:rsidRDefault="0013532C" w:rsidP="0013532C">
      <w:pPr>
        <w:tabs>
          <w:tab w:val="left" w:pos="720"/>
        </w:tabs>
        <w:jc w:val="both"/>
        <w:rPr>
          <w:rFonts w:cs="Arial"/>
          <w:b/>
          <w:u w:val="single"/>
        </w:rPr>
      </w:pPr>
    </w:p>
    <w:p w14:paraId="4D7CA8D3" w14:textId="77777777" w:rsidR="0013532C" w:rsidRPr="0013532C" w:rsidRDefault="0013532C" w:rsidP="00053579">
      <w:pPr>
        <w:tabs>
          <w:tab w:val="left" w:pos="720"/>
        </w:tabs>
        <w:ind w:left="720"/>
        <w:jc w:val="both"/>
        <w:rPr>
          <w:rFonts w:cs="Arial"/>
          <w:u w:val="single"/>
        </w:rPr>
      </w:pPr>
      <w:r w:rsidRPr="0013532C">
        <w:rPr>
          <w:rFonts w:cs="Arial"/>
          <w:u w:val="single"/>
        </w:rPr>
        <w:t>Restoration of Life Tenancy Area – William Simmons Park</w:t>
      </w:r>
    </w:p>
    <w:p w14:paraId="0D6792BC" w14:textId="10FFE26A" w:rsidR="00053579" w:rsidRDefault="006C382C" w:rsidP="00053579">
      <w:pPr>
        <w:tabs>
          <w:tab w:val="left" w:pos="720"/>
        </w:tabs>
        <w:ind w:left="720"/>
        <w:jc w:val="both"/>
        <w:rPr>
          <w:rFonts w:cs="Arial"/>
        </w:rPr>
      </w:pPr>
      <w:r>
        <w:rPr>
          <w:rFonts w:cs="Arial"/>
        </w:rPr>
        <w:t xml:space="preserve">R. </w:t>
      </w:r>
      <w:r w:rsidR="00053579">
        <w:rPr>
          <w:rFonts w:cs="Arial"/>
        </w:rPr>
        <w:t xml:space="preserve">Hamilton reported on the restoration by the executor for the former life tenant.  It was further reported that once work is completed, signs and a gate will be installed.  Staff will continue discussion with the Ministry of Transportation and Infrastructure regarding access into the park and with the Ministry of </w:t>
      </w:r>
      <w:r w:rsidR="0037392D">
        <w:rPr>
          <w:rFonts w:cs="Arial"/>
        </w:rPr>
        <w:t>Environment</w:t>
      </w:r>
      <w:r w:rsidR="00053579">
        <w:rPr>
          <w:rFonts w:cs="Arial"/>
        </w:rPr>
        <w:t xml:space="preserve"> regarding funding op</w:t>
      </w:r>
      <w:r w:rsidR="00E7028F">
        <w:rPr>
          <w:rFonts w:cs="Arial"/>
        </w:rPr>
        <w:t>portunities to support a dock.</w:t>
      </w:r>
    </w:p>
    <w:p w14:paraId="2789B909" w14:textId="77777777" w:rsidR="00E7028F" w:rsidRDefault="00E7028F" w:rsidP="00053579">
      <w:pPr>
        <w:tabs>
          <w:tab w:val="left" w:pos="720"/>
        </w:tabs>
        <w:ind w:left="720"/>
        <w:jc w:val="both"/>
        <w:rPr>
          <w:rFonts w:cs="Arial"/>
        </w:rPr>
      </w:pPr>
    </w:p>
    <w:p w14:paraId="698C51A1" w14:textId="6D645177" w:rsidR="00E7028F" w:rsidRDefault="00E7028F" w:rsidP="00053579">
      <w:pPr>
        <w:tabs>
          <w:tab w:val="left" w:pos="720"/>
        </w:tabs>
        <w:ind w:left="720"/>
        <w:jc w:val="both"/>
        <w:rPr>
          <w:rFonts w:cs="Arial"/>
        </w:rPr>
      </w:pPr>
      <w:r>
        <w:rPr>
          <w:rFonts w:cs="Arial"/>
        </w:rPr>
        <w:t>The Commission asked staff to relay a than</w:t>
      </w:r>
      <w:r w:rsidR="0037392D">
        <w:rPr>
          <w:rFonts w:cs="Arial"/>
        </w:rPr>
        <w:t xml:space="preserve">k you to 4M Bobcat and Trucking, contractor for the executor. </w:t>
      </w:r>
    </w:p>
    <w:p w14:paraId="7F3AD71D" w14:textId="77777777" w:rsidR="0013532C" w:rsidRDefault="0013532C" w:rsidP="00053579">
      <w:pPr>
        <w:tabs>
          <w:tab w:val="left" w:pos="720"/>
        </w:tabs>
        <w:ind w:left="720"/>
        <w:jc w:val="both"/>
        <w:rPr>
          <w:rFonts w:cs="Arial"/>
        </w:rPr>
      </w:pPr>
    </w:p>
    <w:p w14:paraId="0F5B6056" w14:textId="77777777" w:rsidR="0013532C" w:rsidRPr="0013532C" w:rsidRDefault="0013532C" w:rsidP="00053579">
      <w:pPr>
        <w:tabs>
          <w:tab w:val="left" w:pos="720"/>
        </w:tabs>
        <w:ind w:left="720"/>
        <w:jc w:val="both"/>
        <w:rPr>
          <w:rFonts w:cs="Arial"/>
          <w:u w:val="single"/>
        </w:rPr>
      </w:pPr>
      <w:r w:rsidRPr="0013532C">
        <w:rPr>
          <w:rFonts w:cs="Arial"/>
          <w:u w:val="single"/>
        </w:rPr>
        <w:t>Mount Matheson Community Trail Development</w:t>
      </w:r>
    </w:p>
    <w:p w14:paraId="62DAD396" w14:textId="6B51AA14" w:rsidR="0013532C" w:rsidRDefault="0013532C" w:rsidP="00053579">
      <w:pPr>
        <w:tabs>
          <w:tab w:val="left" w:pos="720"/>
        </w:tabs>
        <w:ind w:left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 site meeting with </w:t>
      </w:r>
      <w:r w:rsidR="00053579">
        <w:rPr>
          <w:rFonts w:cs="Arial"/>
          <w:color w:val="000000" w:themeColor="text1"/>
        </w:rPr>
        <w:t xml:space="preserve">Mount Matheson Conservation </w:t>
      </w:r>
      <w:r>
        <w:rPr>
          <w:rFonts w:cs="Arial"/>
          <w:color w:val="000000" w:themeColor="text1"/>
        </w:rPr>
        <w:t>Society members and Regional Parks staff is bein</w:t>
      </w:r>
      <w:r w:rsidR="0052090B">
        <w:rPr>
          <w:rFonts w:cs="Arial"/>
          <w:color w:val="000000" w:themeColor="text1"/>
        </w:rPr>
        <w:t>g set up in January</w:t>
      </w:r>
      <w:r>
        <w:rPr>
          <w:rFonts w:cs="Arial"/>
          <w:color w:val="000000" w:themeColor="text1"/>
        </w:rPr>
        <w:t xml:space="preserve"> to determine the exac</w:t>
      </w:r>
      <w:r w:rsidR="00053579">
        <w:rPr>
          <w:rFonts w:cs="Arial"/>
          <w:color w:val="000000" w:themeColor="text1"/>
        </w:rPr>
        <w:t xml:space="preserve">t route of the community trail.  </w:t>
      </w:r>
    </w:p>
    <w:p w14:paraId="0DAEB0FB" w14:textId="77777777" w:rsidR="00053579" w:rsidRDefault="00053579" w:rsidP="00053579">
      <w:pPr>
        <w:tabs>
          <w:tab w:val="left" w:pos="720"/>
        </w:tabs>
        <w:ind w:left="720"/>
        <w:jc w:val="both"/>
        <w:rPr>
          <w:rFonts w:cs="Arial"/>
          <w:color w:val="000000" w:themeColor="text1"/>
        </w:rPr>
      </w:pPr>
    </w:p>
    <w:p w14:paraId="4F8066C1" w14:textId="7A839D03" w:rsidR="00053579" w:rsidRDefault="00053579" w:rsidP="00E7028F">
      <w:pPr>
        <w:tabs>
          <w:tab w:val="left" w:pos="720"/>
        </w:tabs>
        <w:ind w:left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funding request submitted by the Society for $20,000 from the Union of BC Municipalities Gas Tax </w:t>
      </w:r>
      <w:r w:rsidR="00E7028F">
        <w:rPr>
          <w:rFonts w:cs="Arial"/>
          <w:color w:val="000000" w:themeColor="text1"/>
        </w:rPr>
        <w:t xml:space="preserve">was approved by Electoral Area Services Committee in November.  Logistics of funding </w:t>
      </w:r>
      <w:r>
        <w:rPr>
          <w:rFonts w:cs="Arial"/>
          <w:color w:val="000000" w:themeColor="text1"/>
        </w:rPr>
        <w:t>construct</w:t>
      </w:r>
      <w:r w:rsidR="00E7028F">
        <w:rPr>
          <w:rFonts w:cs="Arial"/>
          <w:color w:val="000000" w:themeColor="text1"/>
        </w:rPr>
        <w:t>ion</w:t>
      </w:r>
      <w:r>
        <w:rPr>
          <w:rFonts w:cs="Arial"/>
          <w:color w:val="000000" w:themeColor="text1"/>
        </w:rPr>
        <w:t xml:space="preserve"> </w:t>
      </w:r>
      <w:r w:rsidR="0052090B">
        <w:rPr>
          <w:rFonts w:cs="Arial"/>
          <w:color w:val="000000" w:themeColor="text1"/>
        </w:rPr>
        <w:t xml:space="preserve">of </w:t>
      </w:r>
      <w:r>
        <w:rPr>
          <w:rFonts w:cs="Arial"/>
          <w:color w:val="000000" w:themeColor="text1"/>
        </w:rPr>
        <w:t>a community trail within Statutory Rights of Way held by the CRD</w:t>
      </w:r>
      <w:r w:rsidR="00E7028F">
        <w:rPr>
          <w:rFonts w:cs="Arial"/>
          <w:color w:val="000000" w:themeColor="text1"/>
        </w:rPr>
        <w:t xml:space="preserve"> is being explored. </w:t>
      </w:r>
    </w:p>
    <w:p w14:paraId="5E7AD1D8" w14:textId="77777777" w:rsidR="00E7028F" w:rsidRDefault="00E7028F" w:rsidP="00053579">
      <w:pPr>
        <w:tabs>
          <w:tab w:val="left" w:pos="720"/>
        </w:tabs>
        <w:ind w:left="720"/>
        <w:jc w:val="both"/>
        <w:rPr>
          <w:rFonts w:cs="Arial"/>
          <w:u w:val="single"/>
        </w:rPr>
      </w:pPr>
    </w:p>
    <w:p w14:paraId="4EF4F26E" w14:textId="77777777" w:rsidR="0013532C" w:rsidRPr="0013532C" w:rsidRDefault="0013532C" w:rsidP="00053579">
      <w:pPr>
        <w:tabs>
          <w:tab w:val="left" w:pos="720"/>
        </w:tabs>
        <w:ind w:left="720"/>
        <w:jc w:val="both"/>
        <w:rPr>
          <w:rFonts w:cs="Arial"/>
          <w:u w:val="single"/>
        </w:rPr>
      </w:pPr>
      <w:r w:rsidRPr="0013532C">
        <w:rPr>
          <w:rFonts w:cs="Arial"/>
          <w:u w:val="single"/>
        </w:rPr>
        <w:t>New Service Bylaw 3767 – Update</w:t>
      </w:r>
    </w:p>
    <w:p w14:paraId="30FD7DB3" w14:textId="05AE6536" w:rsidR="0013532C" w:rsidRPr="00E7028F" w:rsidRDefault="00E7028F" w:rsidP="00E7028F">
      <w:pPr>
        <w:tabs>
          <w:tab w:val="left" w:pos="720"/>
        </w:tabs>
        <w:ind w:left="720"/>
        <w:jc w:val="both"/>
        <w:rPr>
          <w:rFonts w:cs="Arial"/>
        </w:rPr>
      </w:pPr>
      <w:r>
        <w:rPr>
          <w:rFonts w:cs="Arial"/>
        </w:rPr>
        <w:t>B</w:t>
      </w:r>
      <w:r w:rsidR="0013532C">
        <w:rPr>
          <w:rFonts w:cs="Arial"/>
        </w:rPr>
        <w:t xml:space="preserve">ylaw is </w:t>
      </w:r>
      <w:r>
        <w:rPr>
          <w:rFonts w:cs="Arial"/>
        </w:rPr>
        <w:t>at 3</w:t>
      </w:r>
      <w:r w:rsidRPr="00E7028F">
        <w:rPr>
          <w:rFonts w:cs="Arial"/>
          <w:vertAlign w:val="superscript"/>
        </w:rPr>
        <w:t>rd</w:t>
      </w:r>
      <w:r>
        <w:rPr>
          <w:rFonts w:cs="Arial"/>
        </w:rPr>
        <w:t xml:space="preserve"> reading.  Bylaw needs to be approved by </w:t>
      </w:r>
      <w:r w:rsidR="0013532C">
        <w:rPr>
          <w:rFonts w:cs="Arial"/>
        </w:rPr>
        <w:t xml:space="preserve">the Provincial Approving Officer before the CRD can move forward with the alternative approval process.  </w:t>
      </w:r>
      <w:r>
        <w:rPr>
          <w:rFonts w:cs="Arial"/>
        </w:rPr>
        <w:t>It is anticipated that</w:t>
      </w:r>
      <w:r w:rsidR="0013532C">
        <w:rPr>
          <w:rFonts w:cs="Arial"/>
        </w:rPr>
        <w:t xml:space="preserve">, if approved, </w:t>
      </w:r>
      <w:r>
        <w:rPr>
          <w:rFonts w:cs="Arial"/>
        </w:rPr>
        <w:t>a new budget structure could come into effect for the 2015 budget year.</w:t>
      </w:r>
    </w:p>
    <w:p w14:paraId="6BCB3544" w14:textId="77777777" w:rsidR="008670EB" w:rsidRDefault="008670EB" w:rsidP="0069725D">
      <w:pPr>
        <w:ind w:left="720"/>
        <w:jc w:val="both"/>
        <w:rPr>
          <w:rFonts w:cs="Arial"/>
        </w:rPr>
      </w:pPr>
    </w:p>
    <w:p w14:paraId="37B38202" w14:textId="329CC85F" w:rsidR="0000125D" w:rsidRDefault="006D37B2" w:rsidP="00F47B35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cs="Arial"/>
          <w:b/>
        </w:rPr>
      </w:pPr>
      <w:r>
        <w:rPr>
          <w:rFonts w:cs="Arial"/>
          <w:b/>
        </w:rPr>
        <w:t>Correspondence</w:t>
      </w:r>
    </w:p>
    <w:p w14:paraId="0A7A1A37" w14:textId="492FDEA2" w:rsidR="00D3530D" w:rsidRDefault="00D3530D" w:rsidP="00D3530D">
      <w:pPr>
        <w:pStyle w:val="ListParagraph"/>
        <w:numPr>
          <w:ilvl w:val="0"/>
          <w:numId w:val="6"/>
        </w:numPr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Sheringham</w:t>
      </w:r>
      <w:proofErr w:type="spellEnd"/>
      <w:r>
        <w:rPr>
          <w:rFonts w:cs="Arial"/>
          <w:b/>
        </w:rPr>
        <w:t xml:space="preserve"> Point Lighthouse Preservation Society </w:t>
      </w:r>
      <w:r w:rsidR="00E63CAB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proofErr w:type="spellStart"/>
      <w:r w:rsidR="00E7028F">
        <w:rPr>
          <w:rFonts w:cs="Arial"/>
          <w:b/>
        </w:rPr>
        <w:t>Sheringham</w:t>
      </w:r>
      <w:proofErr w:type="spellEnd"/>
      <w:r w:rsidR="00E7028F">
        <w:rPr>
          <w:rFonts w:cs="Arial"/>
          <w:b/>
        </w:rPr>
        <w:t xml:space="preserve"> Point Trail – 3</w:t>
      </w:r>
      <w:r w:rsidR="00E7028F" w:rsidRPr="00E7028F">
        <w:rPr>
          <w:rFonts w:cs="Arial"/>
          <w:b/>
          <w:vertAlign w:val="superscript"/>
        </w:rPr>
        <w:t>rd</w:t>
      </w:r>
      <w:r w:rsidR="00E7028F">
        <w:rPr>
          <w:rFonts w:cs="Arial"/>
          <w:b/>
        </w:rPr>
        <w:t xml:space="preserve"> Quarter Report</w:t>
      </w:r>
    </w:p>
    <w:p w14:paraId="074CC0CE" w14:textId="77777777" w:rsidR="00E63CAB" w:rsidRDefault="00E63CAB" w:rsidP="00E63CAB">
      <w:pPr>
        <w:pStyle w:val="ListParagraph"/>
        <w:jc w:val="both"/>
        <w:rPr>
          <w:rFonts w:cs="Arial"/>
          <w:b/>
        </w:rPr>
      </w:pPr>
    </w:p>
    <w:p w14:paraId="67E2A762" w14:textId="002B2D96" w:rsidR="00E63CAB" w:rsidRDefault="00E63CAB" w:rsidP="00E63CAB">
      <w:pPr>
        <w:ind w:left="360"/>
        <w:jc w:val="both"/>
        <w:rPr>
          <w:rFonts w:cs="Arial"/>
        </w:rPr>
      </w:pPr>
      <w:r>
        <w:rPr>
          <w:rFonts w:cs="Arial"/>
        </w:rPr>
        <w:t xml:space="preserve">The Chair received the correspondence. </w:t>
      </w:r>
    </w:p>
    <w:p w14:paraId="280919B0" w14:textId="77777777" w:rsidR="00E63CAB" w:rsidRPr="00E63CAB" w:rsidRDefault="00E63CAB" w:rsidP="00E63CAB">
      <w:pPr>
        <w:ind w:left="360"/>
        <w:jc w:val="both"/>
        <w:rPr>
          <w:rFonts w:cs="Arial"/>
          <w:b/>
        </w:rPr>
      </w:pPr>
    </w:p>
    <w:p w14:paraId="417AFA3D" w14:textId="02C5C356" w:rsidR="00930038" w:rsidRDefault="00930038" w:rsidP="0067067E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t>Unfinished Business</w:t>
      </w:r>
    </w:p>
    <w:p w14:paraId="6E9CA94C" w14:textId="77777777" w:rsidR="00DC497E" w:rsidRDefault="005477C4" w:rsidP="009E2CCB">
      <w:pPr>
        <w:pStyle w:val="ListParagraph"/>
        <w:numPr>
          <w:ilvl w:val="0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Admiral John Charles Property</w:t>
      </w:r>
    </w:p>
    <w:p w14:paraId="7CA66953" w14:textId="77777777" w:rsidR="00EA6EAF" w:rsidRDefault="00EA6EAF" w:rsidP="00EA6EAF">
      <w:pPr>
        <w:pStyle w:val="ListParagraph"/>
        <w:jc w:val="both"/>
        <w:rPr>
          <w:rFonts w:cs="Arial"/>
          <w:b/>
        </w:rPr>
      </w:pPr>
    </w:p>
    <w:p w14:paraId="101C91BB" w14:textId="0B17B077" w:rsidR="00DC497E" w:rsidRDefault="00DC497E" w:rsidP="009E2CCB">
      <w:pPr>
        <w:pStyle w:val="ListParagraph"/>
        <w:numPr>
          <w:ilvl w:val="0"/>
          <w:numId w:val="3"/>
        </w:numPr>
        <w:jc w:val="both"/>
        <w:rPr>
          <w:rFonts w:cs="Arial"/>
          <w:b/>
        </w:rPr>
      </w:pPr>
      <w:r w:rsidRPr="00DC497E">
        <w:rPr>
          <w:rFonts w:cs="Arial"/>
          <w:b/>
        </w:rPr>
        <w:t>Subdivision Referral S-05-12 (Brown’s Mountain, Port Renfrew)</w:t>
      </w:r>
    </w:p>
    <w:p w14:paraId="01E3C69A" w14:textId="3D83971F" w:rsidR="00EA6EAF" w:rsidRPr="00EA6EAF" w:rsidRDefault="00EA6EAF" w:rsidP="00EA6EAF">
      <w:pPr>
        <w:pStyle w:val="ListParagraph"/>
        <w:rPr>
          <w:rFonts w:cs="Arial"/>
          <w:b/>
        </w:rPr>
      </w:pPr>
    </w:p>
    <w:p w14:paraId="101D7276" w14:textId="5FC4FE96" w:rsidR="0096228E" w:rsidRDefault="0096228E" w:rsidP="009E2CCB">
      <w:pPr>
        <w:pStyle w:val="ListParagraph"/>
        <w:numPr>
          <w:ilvl w:val="0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Long Term Trail Program</w:t>
      </w:r>
    </w:p>
    <w:p w14:paraId="338F9C6A" w14:textId="77777777" w:rsidR="00E7028F" w:rsidRDefault="00E7028F" w:rsidP="0016234B">
      <w:pPr>
        <w:pStyle w:val="ListParagraph"/>
        <w:rPr>
          <w:rFonts w:cs="Arial"/>
        </w:rPr>
      </w:pPr>
      <w:proofErr w:type="gramStart"/>
      <w:r>
        <w:rPr>
          <w:rFonts w:cs="Arial"/>
        </w:rPr>
        <w:t>Item to be considered at the February regular meeting.</w:t>
      </w:r>
      <w:proofErr w:type="gramEnd"/>
    </w:p>
    <w:p w14:paraId="1E8DEDF0" w14:textId="77777777" w:rsidR="00E7028F" w:rsidRDefault="00E7028F" w:rsidP="0016234B">
      <w:pPr>
        <w:pStyle w:val="ListParagraph"/>
        <w:rPr>
          <w:rFonts w:cs="Arial"/>
        </w:rPr>
      </w:pPr>
    </w:p>
    <w:p w14:paraId="67AB9E13" w14:textId="0136B721" w:rsidR="0037392D" w:rsidRDefault="0037392D" w:rsidP="0052090B">
      <w:pPr>
        <w:pStyle w:val="ListParagraph"/>
        <w:jc w:val="both"/>
        <w:rPr>
          <w:rFonts w:cs="Arial"/>
        </w:rPr>
      </w:pPr>
      <w:r>
        <w:rPr>
          <w:rFonts w:cs="Arial"/>
        </w:rPr>
        <w:lastRenderedPageBreak/>
        <w:t xml:space="preserve">Comment was forwarded noting that development proposals are pending approval of the Otter Point </w:t>
      </w:r>
      <w:proofErr w:type="spellStart"/>
      <w:r>
        <w:rPr>
          <w:rFonts w:cs="Arial"/>
        </w:rPr>
        <w:t>OCP</w:t>
      </w:r>
      <w:proofErr w:type="spellEnd"/>
      <w:r>
        <w:rPr>
          <w:rFonts w:cs="Arial"/>
        </w:rPr>
        <w:t xml:space="preserve"> and </w:t>
      </w:r>
      <w:r w:rsidR="0052090B">
        <w:rPr>
          <w:rFonts w:cs="Arial"/>
        </w:rPr>
        <w:t xml:space="preserve">that Gas Tax funding can be pursued for </w:t>
      </w:r>
      <w:r>
        <w:rPr>
          <w:rFonts w:cs="Arial"/>
        </w:rPr>
        <w:t xml:space="preserve">projects supporting alternative transportation routes and recreation.  Further comment was forwarded noting that there is interest in donation of machine time to improve Butler Trail along Otter Point Road. </w:t>
      </w:r>
    </w:p>
    <w:p w14:paraId="1C00BC40" w14:textId="77777777" w:rsidR="0016234B" w:rsidRDefault="0016234B" w:rsidP="0016234B">
      <w:pPr>
        <w:pStyle w:val="ListParagraph"/>
        <w:jc w:val="both"/>
        <w:rPr>
          <w:rFonts w:cs="Arial"/>
          <w:b/>
        </w:rPr>
      </w:pPr>
    </w:p>
    <w:p w14:paraId="7A003657" w14:textId="7C17BBBC" w:rsidR="001F3A44" w:rsidRDefault="001F3A44" w:rsidP="0067067E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t>New Business</w:t>
      </w:r>
    </w:p>
    <w:p w14:paraId="1B72351F" w14:textId="77777777" w:rsidR="00101A51" w:rsidRPr="00101A51" w:rsidRDefault="00101A51" w:rsidP="00101A51">
      <w:pPr>
        <w:ind w:left="360"/>
        <w:jc w:val="both"/>
        <w:rPr>
          <w:b/>
        </w:rPr>
      </w:pPr>
    </w:p>
    <w:p w14:paraId="62EEBEB9" w14:textId="2ADF194D" w:rsidR="001F3A44" w:rsidRDefault="001F3A44" w:rsidP="0067067E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t>Public Question Period</w:t>
      </w:r>
    </w:p>
    <w:p w14:paraId="3CC85039" w14:textId="77777777" w:rsidR="00224748" w:rsidRDefault="00224748" w:rsidP="00294E75">
      <w:pPr>
        <w:pStyle w:val="ListParagraph"/>
        <w:ind w:left="360"/>
        <w:jc w:val="both"/>
        <w:rPr>
          <w:rFonts w:cs="Arial"/>
        </w:rPr>
      </w:pPr>
    </w:p>
    <w:p w14:paraId="2920E4CF" w14:textId="77777777" w:rsidR="002839A1" w:rsidRDefault="002839A1" w:rsidP="0067067E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t>Next Meeting</w:t>
      </w:r>
    </w:p>
    <w:p w14:paraId="6D9BF78A" w14:textId="7BE81F20" w:rsidR="009E4D23" w:rsidRDefault="0037392D" w:rsidP="006706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February 25, 2014</w:t>
      </w:r>
    </w:p>
    <w:p w14:paraId="1AF1E926" w14:textId="77777777" w:rsidR="006559D7" w:rsidRDefault="006559D7" w:rsidP="0067067E">
      <w:pPr>
        <w:pStyle w:val="ListParagraph"/>
        <w:ind w:left="360"/>
        <w:jc w:val="both"/>
        <w:rPr>
          <w:rFonts w:cs="Arial"/>
        </w:rPr>
      </w:pPr>
    </w:p>
    <w:p w14:paraId="2C9E82B1" w14:textId="3B30241F" w:rsidR="006F7D7D" w:rsidRDefault="00D67EC9" w:rsidP="0067067E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6F7D7D">
        <w:rPr>
          <w:rFonts w:cs="Arial"/>
          <w:b/>
        </w:rPr>
        <w:t>Adjournment</w:t>
      </w:r>
    </w:p>
    <w:p w14:paraId="522FB307" w14:textId="77602EBB" w:rsidR="000E57D2" w:rsidRPr="000E57D2" w:rsidRDefault="000E57D2" w:rsidP="0067067E">
      <w:pPr>
        <w:tabs>
          <w:tab w:val="left" w:pos="720"/>
        </w:tabs>
        <w:ind w:left="360"/>
        <w:jc w:val="both"/>
        <w:rPr>
          <w:rFonts w:cs="Arial"/>
          <w:b/>
        </w:rPr>
      </w:pPr>
      <w:r>
        <w:rPr>
          <w:rFonts w:cs="Arial"/>
        </w:rPr>
        <w:t xml:space="preserve">The meeting adjourned at </w:t>
      </w:r>
      <w:r w:rsidR="0037392D">
        <w:rPr>
          <w:rFonts w:cs="Arial"/>
        </w:rPr>
        <w:t xml:space="preserve">5:45 </w:t>
      </w:r>
      <w:r>
        <w:rPr>
          <w:rFonts w:cs="Arial"/>
        </w:rPr>
        <w:t xml:space="preserve">p.m. </w:t>
      </w:r>
    </w:p>
    <w:p w14:paraId="0199CC4F" w14:textId="77777777" w:rsidR="00000541" w:rsidRDefault="00000541" w:rsidP="00000541">
      <w:pPr>
        <w:pStyle w:val="ListParagraph"/>
        <w:tabs>
          <w:tab w:val="right" w:pos="9360"/>
        </w:tabs>
        <w:ind w:left="360"/>
        <w:jc w:val="both"/>
        <w:rPr>
          <w:rFonts w:cs="Arial"/>
          <w:lang w:val="en-GB"/>
        </w:rPr>
      </w:pPr>
    </w:p>
    <w:p w14:paraId="0A7752F1" w14:textId="72FFCBB6" w:rsidR="00E317A0" w:rsidRDefault="00E317A0" w:rsidP="00000541">
      <w:pPr>
        <w:pStyle w:val="ListParagraph"/>
        <w:tabs>
          <w:tab w:val="right" w:pos="9360"/>
        </w:tabs>
        <w:ind w:left="360"/>
        <w:jc w:val="both"/>
        <w:rPr>
          <w:rFonts w:cs="Arial"/>
          <w:lang w:val="en-GB"/>
        </w:rPr>
      </w:pPr>
    </w:p>
    <w:p w14:paraId="1D938F77" w14:textId="77777777" w:rsidR="007F6886" w:rsidRDefault="007F6886" w:rsidP="00000541">
      <w:pPr>
        <w:pStyle w:val="ListParagraph"/>
        <w:tabs>
          <w:tab w:val="right" w:pos="9360"/>
        </w:tabs>
        <w:ind w:left="360"/>
        <w:jc w:val="both"/>
        <w:rPr>
          <w:rFonts w:cs="Arial"/>
          <w:lang w:val="en-GB"/>
        </w:rPr>
      </w:pPr>
    </w:p>
    <w:p w14:paraId="2C4F3E9F" w14:textId="77777777" w:rsidR="0032135E" w:rsidRDefault="0032135E" w:rsidP="00000541">
      <w:pPr>
        <w:pStyle w:val="ListParagraph"/>
        <w:tabs>
          <w:tab w:val="right" w:pos="9360"/>
        </w:tabs>
        <w:ind w:left="360"/>
        <w:jc w:val="both"/>
        <w:rPr>
          <w:rFonts w:cs="Arial"/>
          <w:lang w:val="en-GB"/>
        </w:rPr>
      </w:pPr>
    </w:p>
    <w:p w14:paraId="51F11D3F" w14:textId="77777777" w:rsidR="001B1513" w:rsidRDefault="001B1513" w:rsidP="00000541">
      <w:pPr>
        <w:pStyle w:val="ListParagraph"/>
        <w:tabs>
          <w:tab w:val="right" w:pos="9360"/>
        </w:tabs>
        <w:ind w:left="360"/>
        <w:jc w:val="both"/>
        <w:rPr>
          <w:rFonts w:cs="Arial"/>
          <w:lang w:val="en-GB"/>
        </w:rPr>
      </w:pPr>
    </w:p>
    <w:p w14:paraId="043FAEB9" w14:textId="77777777" w:rsidR="00000541" w:rsidRPr="005A3283" w:rsidRDefault="00000541" w:rsidP="00000541">
      <w:pPr>
        <w:pStyle w:val="MinutesPresenceParagraphs"/>
        <w:spacing w:line="240" w:lineRule="auto"/>
        <w:rPr>
          <w:sz w:val="22"/>
          <w:szCs w:val="22"/>
          <w:u w:val="single"/>
        </w:rPr>
      </w:pPr>
      <w:r w:rsidRPr="005A3283">
        <w:rPr>
          <w:sz w:val="22"/>
          <w:szCs w:val="22"/>
          <w:u w:val="single"/>
        </w:rPr>
        <w:tab/>
      </w:r>
      <w:r w:rsidRPr="005A3283">
        <w:rPr>
          <w:sz w:val="22"/>
          <w:szCs w:val="22"/>
          <w:u w:val="single"/>
        </w:rPr>
        <w:tab/>
      </w:r>
      <w:r w:rsidRPr="005A3283">
        <w:rPr>
          <w:sz w:val="22"/>
          <w:szCs w:val="22"/>
          <w:u w:val="single"/>
        </w:rPr>
        <w:tab/>
      </w:r>
      <w:r w:rsidRPr="005A3283">
        <w:rPr>
          <w:sz w:val="22"/>
          <w:szCs w:val="22"/>
          <w:u w:val="single"/>
        </w:rPr>
        <w:tab/>
      </w:r>
      <w:r w:rsidRPr="005A3283">
        <w:rPr>
          <w:sz w:val="22"/>
          <w:szCs w:val="22"/>
          <w:u w:val="single"/>
        </w:rPr>
        <w:tab/>
      </w:r>
      <w:r w:rsidRPr="005A3283">
        <w:rPr>
          <w:sz w:val="22"/>
          <w:szCs w:val="22"/>
        </w:rPr>
        <w:tab/>
      </w:r>
      <w:r w:rsidRPr="005A3283">
        <w:rPr>
          <w:sz w:val="22"/>
          <w:szCs w:val="22"/>
        </w:rPr>
        <w:tab/>
      </w:r>
      <w:r w:rsidRPr="005A3283">
        <w:rPr>
          <w:sz w:val="22"/>
          <w:szCs w:val="22"/>
          <w:u w:val="single"/>
        </w:rPr>
        <w:tab/>
      </w:r>
      <w:r w:rsidRPr="005A3283">
        <w:rPr>
          <w:sz w:val="22"/>
          <w:szCs w:val="22"/>
          <w:u w:val="single"/>
        </w:rPr>
        <w:tab/>
      </w:r>
      <w:r w:rsidRPr="005A3283">
        <w:rPr>
          <w:sz w:val="22"/>
          <w:szCs w:val="22"/>
          <w:u w:val="single"/>
        </w:rPr>
        <w:tab/>
      </w:r>
      <w:r w:rsidRPr="005A3283">
        <w:rPr>
          <w:sz w:val="22"/>
          <w:szCs w:val="22"/>
          <w:u w:val="single"/>
        </w:rPr>
        <w:tab/>
      </w:r>
      <w:r w:rsidRPr="005A3283">
        <w:rPr>
          <w:sz w:val="22"/>
          <w:szCs w:val="22"/>
          <w:u w:val="single"/>
        </w:rPr>
        <w:tab/>
      </w:r>
    </w:p>
    <w:p w14:paraId="325EA8C1" w14:textId="777E9AFF" w:rsidR="00445CA8" w:rsidRPr="004E6502" w:rsidRDefault="00000541" w:rsidP="004E6502">
      <w:pPr>
        <w:pStyle w:val="MinutesPresenceParagraphs"/>
        <w:spacing w:line="240" w:lineRule="auto"/>
        <w:rPr>
          <w:sz w:val="22"/>
          <w:szCs w:val="22"/>
        </w:rPr>
      </w:pPr>
      <w:r w:rsidRPr="005A3283">
        <w:rPr>
          <w:sz w:val="22"/>
          <w:szCs w:val="22"/>
        </w:rPr>
        <w:t>Louise Paterson, Chair</w:t>
      </w:r>
      <w:r w:rsidRPr="005A3283">
        <w:rPr>
          <w:sz w:val="22"/>
          <w:szCs w:val="22"/>
        </w:rPr>
        <w:tab/>
      </w:r>
      <w:r w:rsidRPr="005A3283">
        <w:rPr>
          <w:sz w:val="22"/>
          <w:szCs w:val="22"/>
        </w:rPr>
        <w:tab/>
      </w:r>
      <w:r w:rsidRPr="005A3283">
        <w:rPr>
          <w:sz w:val="22"/>
          <w:szCs w:val="22"/>
        </w:rPr>
        <w:tab/>
      </w:r>
      <w:r w:rsidRPr="005A3283">
        <w:rPr>
          <w:sz w:val="22"/>
          <w:szCs w:val="22"/>
        </w:rPr>
        <w:tab/>
      </w:r>
      <w:r w:rsidRPr="005A3283">
        <w:rPr>
          <w:sz w:val="22"/>
          <w:szCs w:val="22"/>
        </w:rPr>
        <w:tab/>
        <w:t>Wendy Miller, Record</w:t>
      </w:r>
      <w:r>
        <w:rPr>
          <w:sz w:val="22"/>
          <w:szCs w:val="22"/>
        </w:rPr>
        <w:t>er</w:t>
      </w:r>
    </w:p>
    <w:sectPr w:rsidR="00445CA8" w:rsidRPr="004E6502" w:rsidSect="00101A5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DC863" w14:textId="77777777" w:rsidR="0045180B" w:rsidRDefault="0045180B" w:rsidP="00445CA8">
      <w:r>
        <w:separator/>
      </w:r>
    </w:p>
  </w:endnote>
  <w:endnote w:type="continuationSeparator" w:id="0">
    <w:p w14:paraId="796C8FE7" w14:textId="77777777" w:rsidR="0045180B" w:rsidRDefault="0045180B" w:rsidP="0044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08D2" w14:textId="77777777" w:rsidR="007B5C0C" w:rsidRPr="007B5C0C" w:rsidRDefault="007B5C0C" w:rsidP="007B5C0C">
    <w:pPr>
      <w:pStyle w:val="Footer"/>
      <w:rPr>
        <w:sz w:val="12"/>
        <w:szCs w:val="12"/>
      </w:rPr>
    </w:pPr>
    <w:r w:rsidRPr="007B5C0C">
      <w:rPr>
        <w:sz w:val="12"/>
        <w:szCs w:val="12"/>
      </w:rPr>
      <w:t>1476606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0B6" w14:textId="31B4CE59" w:rsidR="00101A51" w:rsidRPr="007B5C0C" w:rsidRDefault="007B5C0C" w:rsidP="007B5C0C">
    <w:pPr>
      <w:pStyle w:val="Footer"/>
      <w:rPr>
        <w:sz w:val="12"/>
        <w:szCs w:val="12"/>
      </w:rPr>
    </w:pPr>
    <w:r w:rsidRPr="007B5C0C">
      <w:rPr>
        <w:sz w:val="12"/>
        <w:szCs w:val="12"/>
      </w:rPr>
      <w:t>1476606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4EB0" w14:textId="77777777" w:rsidR="0045180B" w:rsidRDefault="0045180B" w:rsidP="00445CA8">
      <w:r>
        <w:separator/>
      </w:r>
    </w:p>
  </w:footnote>
  <w:footnote w:type="continuationSeparator" w:id="0">
    <w:p w14:paraId="07023458" w14:textId="77777777" w:rsidR="0045180B" w:rsidRDefault="0045180B" w:rsidP="0044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578E" w14:textId="77777777" w:rsidR="00BD454B" w:rsidRDefault="00BD454B" w:rsidP="00445CA8">
    <w:pPr>
      <w:pStyle w:val="Header"/>
      <w:rPr>
        <w:rFonts w:cs="Arial"/>
        <w:b/>
      </w:rPr>
    </w:pPr>
    <w:r w:rsidRPr="00B340BD">
      <w:rPr>
        <w:rFonts w:cs="Arial"/>
        <w:b/>
      </w:rPr>
      <w:t xml:space="preserve">Juan de Fuca Electoral Area Parks and Recreation </w:t>
    </w:r>
  </w:p>
  <w:p w14:paraId="1747C5A1" w14:textId="60EEA412" w:rsidR="00BD454B" w:rsidRPr="00B340BD" w:rsidRDefault="00BD454B" w:rsidP="00445CA8">
    <w:pPr>
      <w:pStyle w:val="Header"/>
      <w:rPr>
        <w:rFonts w:cs="Arial"/>
        <w:b/>
      </w:rPr>
    </w:pPr>
    <w:r w:rsidRPr="00B340BD">
      <w:rPr>
        <w:rFonts w:cs="Arial"/>
        <w:b/>
      </w:rPr>
      <w:t xml:space="preserve">Advisory Commission Meeting Minutes </w:t>
    </w:r>
  </w:p>
  <w:p w14:paraId="37756018" w14:textId="5A9BCE69" w:rsidR="00BD454B" w:rsidRPr="00B340BD" w:rsidRDefault="005D0DB9" w:rsidP="00445CA8">
    <w:pPr>
      <w:pStyle w:val="Header"/>
      <w:pBdr>
        <w:bottom w:val="single" w:sz="4" w:space="1" w:color="auto"/>
      </w:pBdr>
      <w:rPr>
        <w:rFonts w:cs="Arial"/>
        <w:b/>
      </w:rPr>
    </w:pPr>
    <w:r>
      <w:rPr>
        <w:rFonts w:cs="Arial"/>
        <w:b/>
      </w:rPr>
      <w:t>January 7, 2014</w:t>
    </w:r>
    <w:r w:rsidR="00BD454B" w:rsidRPr="00B340BD">
      <w:rPr>
        <w:rFonts w:cs="Arial"/>
        <w:b/>
      </w:rPr>
      <w:tab/>
    </w:r>
    <w:r w:rsidR="00BD454B" w:rsidRPr="00B340BD">
      <w:rPr>
        <w:rFonts w:cs="Arial"/>
        <w:b/>
      </w:rPr>
      <w:tab/>
    </w:r>
    <w:r w:rsidR="00BD454B" w:rsidRPr="00B340BD">
      <w:rPr>
        <w:rFonts w:cs="Arial"/>
        <w:b/>
      </w:rPr>
      <w:fldChar w:fldCharType="begin"/>
    </w:r>
    <w:r w:rsidR="00BD454B" w:rsidRPr="00B340BD">
      <w:rPr>
        <w:rFonts w:cs="Arial"/>
        <w:b/>
      </w:rPr>
      <w:instrText xml:space="preserve"> PAGE   \* MERGEFORMAT </w:instrText>
    </w:r>
    <w:r w:rsidR="00BD454B" w:rsidRPr="00B340BD">
      <w:rPr>
        <w:rFonts w:cs="Arial"/>
        <w:b/>
      </w:rPr>
      <w:fldChar w:fldCharType="separate"/>
    </w:r>
    <w:r w:rsidR="00B669B1">
      <w:rPr>
        <w:rFonts w:cs="Arial"/>
        <w:b/>
        <w:noProof/>
      </w:rPr>
      <w:t>2</w:t>
    </w:r>
    <w:r w:rsidR="00BD454B" w:rsidRPr="00B340BD">
      <w:rPr>
        <w:rFonts w:cs="Arial"/>
        <w:b/>
      </w:rPr>
      <w:fldChar w:fldCharType="end"/>
    </w:r>
  </w:p>
  <w:p w14:paraId="2CF451CF" w14:textId="77777777" w:rsidR="00BD454B" w:rsidRPr="00B340BD" w:rsidRDefault="00BD454B" w:rsidP="00445CA8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6E5E" w14:textId="77777777" w:rsidR="00BD454B" w:rsidRDefault="00BD454B">
    <w:pPr>
      <w:pStyle w:val="Header"/>
    </w:pPr>
    <w:r>
      <w:rPr>
        <w:noProof/>
        <w:lang w:val="en-CA" w:eastAsia="en-CA"/>
      </w:rPr>
      <w:drawing>
        <wp:inline distT="0" distB="0" distL="0" distR="0" wp14:anchorId="1C3EC6AB" wp14:editId="2F5852E8">
          <wp:extent cx="1307592" cy="454815"/>
          <wp:effectExtent l="0" t="0" r="698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45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2DD"/>
    <w:multiLevelType w:val="hybridMultilevel"/>
    <w:tmpl w:val="9B2A473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14B0C"/>
    <w:multiLevelType w:val="hybridMultilevel"/>
    <w:tmpl w:val="81C4CD84"/>
    <w:lvl w:ilvl="0" w:tplc="B1E66B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2432C"/>
    <w:multiLevelType w:val="hybridMultilevel"/>
    <w:tmpl w:val="54DE3E48"/>
    <w:lvl w:ilvl="0" w:tplc="D69E166A">
      <w:start w:val="1"/>
      <w:numFmt w:val="decimal"/>
      <w:pStyle w:val="MinutesMainHeading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627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B6CA1464">
      <w:start w:val="1"/>
      <w:numFmt w:val="lowerLetter"/>
      <w:pStyle w:val="MinutesBodyTextSecondLeve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0"/>
        <w:szCs w:val="20"/>
      </w:rPr>
    </w:lvl>
    <w:lvl w:ilvl="4" w:tplc="D2EA190E">
      <w:start w:val="1"/>
      <w:numFmt w:val="bullet"/>
      <w:lvlText w:val="-"/>
      <w:lvlJc w:val="left"/>
      <w:pPr>
        <w:tabs>
          <w:tab w:val="num" w:pos="3384"/>
        </w:tabs>
        <w:ind w:left="3456" w:hanging="216"/>
      </w:pPr>
      <w:rPr>
        <w:rFonts w:ascii="Arial" w:hAnsi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77C62"/>
    <w:multiLevelType w:val="hybridMultilevel"/>
    <w:tmpl w:val="04AEC9C0"/>
    <w:lvl w:ilvl="0" w:tplc="B1E66B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411984"/>
    <w:multiLevelType w:val="hybridMultilevel"/>
    <w:tmpl w:val="DF7411C4"/>
    <w:lvl w:ilvl="0" w:tplc="4F5E1892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E00C7B"/>
    <w:multiLevelType w:val="hybridMultilevel"/>
    <w:tmpl w:val="EEF25E1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C3515"/>
    <w:multiLevelType w:val="hybridMultilevel"/>
    <w:tmpl w:val="D7BCC17C"/>
    <w:lvl w:ilvl="0" w:tplc="331659E8">
      <w:start w:val="1"/>
      <w:numFmt w:val="decimal"/>
      <w:lvlText w:val="%1."/>
      <w:lvlJc w:val="left"/>
      <w:pPr>
        <w:ind w:left="3510" w:hanging="360"/>
      </w:pPr>
      <w:rPr>
        <w:rFonts w:ascii="Arial" w:eastAsiaTheme="minorHAnsi" w:hAnsi="Arial" w:cs="Arial"/>
        <w:b/>
      </w:rPr>
    </w:lvl>
    <w:lvl w:ilvl="1" w:tplc="10090019" w:tentative="1">
      <w:start w:val="1"/>
      <w:numFmt w:val="lowerLetter"/>
      <w:lvlText w:val="%2."/>
      <w:lvlJc w:val="left"/>
      <w:pPr>
        <w:ind w:left="4230" w:hanging="360"/>
      </w:pPr>
    </w:lvl>
    <w:lvl w:ilvl="2" w:tplc="1009001B" w:tentative="1">
      <w:start w:val="1"/>
      <w:numFmt w:val="lowerRoman"/>
      <w:lvlText w:val="%3."/>
      <w:lvlJc w:val="right"/>
      <w:pPr>
        <w:ind w:left="4950" w:hanging="180"/>
      </w:pPr>
    </w:lvl>
    <w:lvl w:ilvl="3" w:tplc="1009000F" w:tentative="1">
      <w:start w:val="1"/>
      <w:numFmt w:val="decimal"/>
      <w:lvlText w:val="%4."/>
      <w:lvlJc w:val="left"/>
      <w:pPr>
        <w:ind w:left="5670" w:hanging="360"/>
      </w:pPr>
    </w:lvl>
    <w:lvl w:ilvl="4" w:tplc="10090019" w:tentative="1">
      <w:start w:val="1"/>
      <w:numFmt w:val="lowerLetter"/>
      <w:lvlText w:val="%5."/>
      <w:lvlJc w:val="left"/>
      <w:pPr>
        <w:ind w:left="6390" w:hanging="360"/>
      </w:pPr>
    </w:lvl>
    <w:lvl w:ilvl="5" w:tplc="1009001B" w:tentative="1">
      <w:start w:val="1"/>
      <w:numFmt w:val="lowerRoman"/>
      <w:lvlText w:val="%6."/>
      <w:lvlJc w:val="right"/>
      <w:pPr>
        <w:ind w:left="7110" w:hanging="180"/>
      </w:pPr>
    </w:lvl>
    <w:lvl w:ilvl="6" w:tplc="1009000F" w:tentative="1">
      <w:start w:val="1"/>
      <w:numFmt w:val="decimal"/>
      <w:lvlText w:val="%7."/>
      <w:lvlJc w:val="left"/>
      <w:pPr>
        <w:ind w:left="7830" w:hanging="360"/>
      </w:pPr>
    </w:lvl>
    <w:lvl w:ilvl="7" w:tplc="10090019" w:tentative="1">
      <w:start w:val="1"/>
      <w:numFmt w:val="lowerLetter"/>
      <w:lvlText w:val="%8."/>
      <w:lvlJc w:val="left"/>
      <w:pPr>
        <w:ind w:left="8550" w:hanging="360"/>
      </w:pPr>
    </w:lvl>
    <w:lvl w:ilvl="8" w:tplc="10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>
    <w:nsid w:val="6C716F94"/>
    <w:multiLevelType w:val="hybridMultilevel"/>
    <w:tmpl w:val="B1022E9C"/>
    <w:lvl w:ilvl="0" w:tplc="B3CC22C8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DE5C16"/>
    <w:multiLevelType w:val="hybridMultilevel"/>
    <w:tmpl w:val="C6705F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34B0C"/>
    <w:multiLevelType w:val="hybridMultilevel"/>
    <w:tmpl w:val="72A498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04A65"/>
    <w:multiLevelType w:val="hybridMultilevel"/>
    <w:tmpl w:val="C6705F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A8"/>
    <w:rsid w:val="00000541"/>
    <w:rsid w:val="0000125D"/>
    <w:rsid w:val="000049F6"/>
    <w:rsid w:val="0000623D"/>
    <w:rsid w:val="00006CCF"/>
    <w:rsid w:val="000132B7"/>
    <w:rsid w:val="000238E0"/>
    <w:rsid w:val="00026798"/>
    <w:rsid w:val="00026F55"/>
    <w:rsid w:val="00027BFC"/>
    <w:rsid w:val="00031EB4"/>
    <w:rsid w:val="000325F5"/>
    <w:rsid w:val="000421F1"/>
    <w:rsid w:val="00042F0B"/>
    <w:rsid w:val="00044BFD"/>
    <w:rsid w:val="00051604"/>
    <w:rsid w:val="00051E5E"/>
    <w:rsid w:val="00053579"/>
    <w:rsid w:val="00053990"/>
    <w:rsid w:val="00054FD8"/>
    <w:rsid w:val="00057AE0"/>
    <w:rsid w:val="0006171C"/>
    <w:rsid w:val="0006236D"/>
    <w:rsid w:val="000630CB"/>
    <w:rsid w:val="000741A9"/>
    <w:rsid w:val="000821F1"/>
    <w:rsid w:val="0008610D"/>
    <w:rsid w:val="00087830"/>
    <w:rsid w:val="000919F8"/>
    <w:rsid w:val="00093C0D"/>
    <w:rsid w:val="00094416"/>
    <w:rsid w:val="00094FAF"/>
    <w:rsid w:val="00095B02"/>
    <w:rsid w:val="000A1DBE"/>
    <w:rsid w:val="000A3999"/>
    <w:rsid w:val="000B123A"/>
    <w:rsid w:val="000B287E"/>
    <w:rsid w:val="000B28A1"/>
    <w:rsid w:val="000B740E"/>
    <w:rsid w:val="000B7656"/>
    <w:rsid w:val="000C486A"/>
    <w:rsid w:val="000C70A3"/>
    <w:rsid w:val="000D268F"/>
    <w:rsid w:val="000D4A04"/>
    <w:rsid w:val="000D5C82"/>
    <w:rsid w:val="000D7283"/>
    <w:rsid w:val="000E1B04"/>
    <w:rsid w:val="000E2C48"/>
    <w:rsid w:val="000E57D2"/>
    <w:rsid w:val="000E71EA"/>
    <w:rsid w:val="000F4DEE"/>
    <w:rsid w:val="000F7347"/>
    <w:rsid w:val="00101A51"/>
    <w:rsid w:val="00102449"/>
    <w:rsid w:val="00104A83"/>
    <w:rsid w:val="00106A93"/>
    <w:rsid w:val="00117354"/>
    <w:rsid w:val="00121A26"/>
    <w:rsid w:val="001223D0"/>
    <w:rsid w:val="001248A1"/>
    <w:rsid w:val="00125032"/>
    <w:rsid w:val="00134BF8"/>
    <w:rsid w:val="0013532C"/>
    <w:rsid w:val="0013760C"/>
    <w:rsid w:val="001418D7"/>
    <w:rsid w:val="00146498"/>
    <w:rsid w:val="00147E1D"/>
    <w:rsid w:val="00150CB5"/>
    <w:rsid w:val="00151F11"/>
    <w:rsid w:val="0016234B"/>
    <w:rsid w:val="00162F99"/>
    <w:rsid w:val="00163CD7"/>
    <w:rsid w:val="00164C8D"/>
    <w:rsid w:val="0016726A"/>
    <w:rsid w:val="00174244"/>
    <w:rsid w:val="00180148"/>
    <w:rsid w:val="0019205B"/>
    <w:rsid w:val="001974A3"/>
    <w:rsid w:val="00197EE9"/>
    <w:rsid w:val="001A22B5"/>
    <w:rsid w:val="001A3F26"/>
    <w:rsid w:val="001A76F1"/>
    <w:rsid w:val="001A77C1"/>
    <w:rsid w:val="001B13DD"/>
    <w:rsid w:val="001B1513"/>
    <w:rsid w:val="001B51E3"/>
    <w:rsid w:val="001B7AB0"/>
    <w:rsid w:val="001C4C2B"/>
    <w:rsid w:val="001C5388"/>
    <w:rsid w:val="001C5920"/>
    <w:rsid w:val="001C7D84"/>
    <w:rsid w:val="001C7E79"/>
    <w:rsid w:val="001D120A"/>
    <w:rsid w:val="001E115F"/>
    <w:rsid w:val="001F3A44"/>
    <w:rsid w:val="001F6111"/>
    <w:rsid w:val="001F65CA"/>
    <w:rsid w:val="002126A7"/>
    <w:rsid w:val="00214A00"/>
    <w:rsid w:val="00223B19"/>
    <w:rsid w:val="00223B40"/>
    <w:rsid w:val="00224748"/>
    <w:rsid w:val="0022544C"/>
    <w:rsid w:val="00227DC7"/>
    <w:rsid w:val="002319D3"/>
    <w:rsid w:val="0023301A"/>
    <w:rsid w:val="00235ADF"/>
    <w:rsid w:val="00236011"/>
    <w:rsid w:val="00241567"/>
    <w:rsid w:val="00242F5A"/>
    <w:rsid w:val="00246BF1"/>
    <w:rsid w:val="002544A6"/>
    <w:rsid w:val="00256180"/>
    <w:rsid w:val="00257434"/>
    <w:rsid w:val="00257A45"/>
    <w:rsid w:val="00260B95"/>
    <w:rsid w:val="0026453D"/>
    <w:rsid w:val="0026598C"/>
    <w:rsid w:val="002667BF"/>
    <w:rsid w:val="002671A2"/>
    <w:rsid w:val="00267238"/>
    <w:rsid w:val="00270DE6"/>
    <w:rsid w:val="00270E73"/>
    <w:rsid w:val="002719AA"/>
    <w:rsid w:val="0027497C"/>
    <w:rsid w:val="00277A06"/>
    <w:rsid w:val="0028280D"/>
    <w:rsid w:val="00283327"/>
    <w:rsid w:val="002839A1"/>
    <w:rsid w:val="002839AF"/>
    <w:rsid w:val="0029259C"/>
    <w:rsid w:val="00293926"/>
    <w:rsid w:val="00294E75"/>
    <w:rsid w:val="00297182"/>
    <w:rsid w:val="00297578"/>
    <w:rsid w:val="002A15FF"/>
    <w:rsid w:val="002A18EA"/>
    <w:rsid w:val="002A4533"/>
    <w:rsid w:val="002B01E3"/>
    <w:rsid w:val="002B610D"/>
    <w:rsid w:val="002B6C04"/>
    <w:rsid w:val="002D1AFA"/>
    <w:rsid w:val="002D58C8"/>
    <w:rsid w:val="002E25D1"/>
    <w:rsid w:val="002E4F4A"/>
    <w:rsid w:val="002F1733"/>
    <w:rsid w:val="002F5C22"/>
    <w:rsid w:val="002F5CBB"/>
    <w:rsid w:val="002F682E"/>
    <w:rsid w:val="002F695D"/>
    <w:rsid w:val="002F7D5C"/>
    <w:rsid w:val="003001C1"/>
    <w:rsid w:val="00306E2A"/>
    <w:rsid w:val="00311BBB"/>
    <w:rsid w:val="0031265F"/>
    <w:rsid w:val="00314914"/>
    <w:rsid w:val="003177FA"/>
    <w:rsid w:val="003203AC"/>
    <w:rsid w:val="0032135E"/>
    <w:rsid w:val="00325F62"/>
    <w:rsid w:val="0033555E"/>
    <w:rsid w:val="0033594E"/>
    <w:rsid w:val="00337464"/>
    <w:rsid w:val="00340E9D"/>
    <w:rsid w:val="00344F83"/>
    <w:rsid w:val="00346828"/>
    <w:rsid w:val="00346EC4"/>
    <w:rsid w:val="0035285B"/>
    <w:rsid w:val="003568EA"/>
    <w:rsid w:val="003577D2"/>
    <w:rsid w:val="00357C49"/>
    <w:rsid w:val="00360632"/>
    <w:rsid w:val="003607BB"/>
    <w:rsid w:val="00360E9C"/>
    <w:rsid w:val="00366C9B"/>
    <w:rsid w:val="00367624"/>
    <w:rsid w:val="0036797E"/>
    <w:rsid w:val="00370852"/>
    <w:rsid w:val="00370C62"/>
    <w:rsid w:val="00371EFC"/>
    <w:rsid w:val="00372DD2"/>
    <w:rsid w:val="0037392D"/>
    <w:rsid w:val="00375584"/>
    <w:rsid w:val="00381E60"/>
    <w:rsid w:val="0038736A"/>
    <w:rsid w:val="00395F73"/>
    <w:rsid w:val="003A78C4"/>
    <w:rsid w:val="003B362E"/>
    <w:rsid w:val="003B6E1B"/>
    <w:rsid w:val="003B7F9E"/>
    <w:rsid w:val="003C4A96"/>
    <w:rsid w:val="003C6E1C"/>
    <w:rsid w:val="003D3922"/>
    <w:rsid w:val="003D3FF8"/>
    <w:rsid w:val="003D439A"/>
    <w:rsid w:val="003D46E2"/>
    <w:rsid w:val="003D532B"/>
    <w:rsid w:val="003F2BD1"/>
    <w:rsid w:val="003F692F"/>
    <w:rsid w:val="003F7884"/>
    <w:rsid w:val="004036C2"/>
    <w:rsid w:val="00403A6A"/>
    <w:rsid w:val="0041196F"/>
    <w:rsid w:val="00411B4D"/>
    <w:rsid w:val="00411E41"/>
    <w:rsid w:val="00417A02"/>
    <w:rsid w:val="00426CCF"/>
    <w:rsid w:val="00435780"/>
    <w:rsid w:val="00437932"/>
    <w:rsid w:val="004404B5"/>
    <w:rsid w:val="00442AFF"/>
    <w:rsid w:val="00445CA8"/>
    <w:rsid w:val="0045180B"/>
    <w:rsid w:val="00454D7C"/>
    <w:rsid w:val="0046400B"/>
    <w:rsid w:val="0046728B"/>
    <w:rsid w:val="004718C1"/>
    <w:rsid w:val="00472D54"/>
    <w:rsid w:val="00483DEB"/>
    <w:rsid w:val="0048790E"/>
    <w:rsid w:val="004879E0"/>
    <w:rsid w:val="00492F82"/>
    <w:rsid w:val="00493BEC"/>
    <w:rsid w:val="004A3CBE"/>
    <w:rsid w:val="004A4642"/>
    <w:rsid w:val="004A63C7"/>
    <w:rsid w:val="004B39CF"/>
    <w:rsid w:val="004C55BF"/>
    <w:rsid w:val="004C7D38"/>
    <w:rsid w:val="004D3E5A"/>
    <w:rsid w:val="004D63FF"/>
    <w:rsid w:val="004E18AE"/>
    <w:rsid w:val="004E5045"/>
    <w:rsid w:val="004E6502"/>
    <w:rsid w:val="004E687C"/>
    <w:rsid w:val="004F3680"/>
    <w:rsid w:val="004F390C"/>
    <w:rsid w:val="00505C18"/>
    <w:rsid w:val="00516EA1"/>
    <w:rsid w:val="00520800"/>
    <w:rsid w:val="0052090B"/>
    <w:rsid w:val="00523883"/>
    <w:rsid w:val="00526596"/>
    <w:rsid w:val="00527CC1"/>
    <w:rsid w:val="00532D49"/>
    <w:rsid w:val="0054277D"/>
    <w:rsid w:val="005477C4"/>
    <w:rsid w:val="005521BF"/>
    <w:rsid w:val="00552512"/>
    <w:rsid w:val="0055683E"/>
    <w:rsid w:val="005645B3"/>
    <w:rsid w:val="005707A1"/>
    <w:rsid w:val="00571654"/>
    <w:rsid w:val="005818A3"/>
    <w:rsid w:val="00582403"/>
    <w:rsid w:val="005842B3"/>
    <w:rsid w:val="005878A6"/>
    <w:rsid w:val="0059563A"/>
    <w:rsid w:val="0059687D"/>
    <w:rsid w:val="00596DA5"/>
    <w:rsid w:val="00597C0E"/>
    <w:rsid w:val="005A17B4"/>
    <w:rsid w:val="005A324A"/>
    <w:rsid w:val="005A53F7"/>
    <w:rsid w:val="005A554C"/>
    <w:rsid w:val="005B530F"/>
    <w:rsid w:val="005C06BB"/>
    <w:rsid w:val="005C27CC"/>
    <w:rsid w:val="005C2803"/>
    <w:rsid w:val="005C60BA"/>
    <w:rsid w:val="005C6336"/>
    <w:rsid w:val="005D0DB9"/>
    <w:rsid w:val="005D2CDE"/>
    <w:rsid w:val="005D4D43"/>
    <w:rsid w:val="005D534B"/>
    <w:rsid w:val="005E381C"/>
    <w:rsid w:val="005E3E1A"/>
    <w:rsid w:val="005E5A1D"/>
    <w:rsid w:val="005E5CB2"/>
    <w:rsid w:val="005F21A8"/>
    <w:rsid w:val="005F425B"/>
    <w:rsid w:val="005F51F8"/>
    <w:rsid w:val="005F5573"/>
    <w:rsid w:val="005F5ED4"/>
    <w:rsid w:val="00600A0D"/>
    <w:rsid w:val="00602364"/>
    <w:rsid w:val="00602AAD"/>
    <w:rsid w:val="006036D9"/>
    <w:rsid w:val="00614D56"/>
    <w:rsid w:val="00617A8B"/>
    <w:rsid w:val="00621A87"/>
    <w:rsid w:val="006230B8"/>
    <w:rsid w:val="00624C9D"/>
    <w:rsid w:val="00625649"/>
    <w:rsid w:val="006268DA"/>
    <w:rsid w:val="00630450"/>
    <w:rsid w:val="006316C6"/>
    <w:rsid w:val="00631EA9"/>
    <w:rsid w:val="0063492B"/>
    <w:rsid w:val="006351C1"/>
    <w:rsid w:val="006352E7"/>
    <w:rsid w:val="00642D0B"/>
    <w:rsid w:val="006447E8"/>
    <w:rsid w:val="00645C1E"/>
    <w:rsid w:val="0065060F"/>
    <w:rsid w:val="0065448E"/>
    <w:rsid w:val="006559D7"/>
    <w:rsid w:val="00657351"/>
    <w:rsid w:val="00660E91"/>
    <w:rsid w:val="00661CA0"/>
    <w:rsid w:val="00662BCB"/>
    <w:rsid w:val="0067067E"/>
    <w:rsid w:val="00676DB1"/>
    <w:rsid w:val="00680E45"/>
    <w:rsid w:val="0068140B"/>
    <w:rsid w:val="0068645F"/>
    <w:rsid w:val="0069725D"/>
    <w:rsid w:val="006A0C2C"/>
    <w:rsid w:val="006A5895"/>
    <w:rsid w:val="006A5A5D"/>
    <w:rsid w:val="006B29A1"/>
    <w:rsid w:val="006B4D8D"/>
    <w:rsid w:val="006B52CF"/>
    <w:rsid w:val="006C3464"/>
    <w:rsid w:val="006C382C"/>
    <w:rsid w:val="006C53C3"/>
    <w:rsid w:val="006C5649"/>
    <w:rsid w:val="006D070C"/>
    <w:rsid w:val="006D21F5"/>
    <w:rsid w:val="006D37B2"/>
    <w:rsid w:val="006D55AC"/>
    <w:rsid w:val="006D647E"/>
    <w:rsid w:val="006D6763"/>
    <w:rsid w:val="006D73C8"/>
    <w:rsid w:val="006E3BBF"/>
    <w:rsid w:val="006E7C60"/>
    <w:rsid w:val="006F13D0"/>
    <w:rsid w:val="006F17A7"/>
    <w:rsid w:val="006F34F4"/>
    <w:rsid w:val="006F7D7D"/>
    <w:rsid w:val="00703E67"/>
    <w:rsid w:val="00705AC2"/>
    <w:rsid w:val="00705DC7"/>
    <w:rsid w:val="00720C2E"/>
    <w:rsid w:val="00730F74"/>
    <w:rsid w:val="0073291C"/>
    <w:rsid w:val="00732F7A"/>
    <w:rsid w:val="0073333E"/>
    <w:rsid w:val="00733AE8"/>
    <w:rsid w:val="00741281"/>
    <w:rsid w:val="007413C7"/>
    <w:rsid w:val="00741B75"/>
    <w:rsid w:val="00744563"/>
    <w:rsid w:val="007468FD"/>
    <w:rsid w:val="00747041"/>
    <w:rsid w:val="00750101"/>
    <w:rsid w:val="0075084A"/>
    <w:rsid w:val="00751A04"/>
    <w:rsid w:val="007521A7"/>
    <w:rsid w:val="00756194"/>
    <w:rsid w:val="00764AAE"/>
    <w:rsid w:val="00771DCD"/>
    <w:rsid w:val="00775C0D"/>
    <w:rsid w:val="00777448"/>
    <w:rsid w:val="00781869"/>
    <w:rsid w:val="007879CE"/>
    <w:rsid w:val="00794277"/>
    <w:rsid w:val="007A1BF8"/>
    <w:rsid w:val="007B5C0C"/>
    <w:rsid w:val="007B64E1"/>
    <w:rsid w:val="007B65DB"/>
    <w:rsid w:val="007C1928"/>
    <w:rsid w:val="007D1C43"/>
    <w:rsid w:val="007D7968"/>
    <w:rsid w:val="007D7F71"/>
    <w:rsid w:val="007E49AB"/>
    <w:rsid w:val="007F1116"/>
    <w:rsid w:val="007F156D"/>
    <w:rsid w:val="007F19AC"/>
    <w:rsid w:val="007F6886"/>
    <w:rsid w:val="007F6936"/>
    <w:rsid w:val="0080110B"/>
    <w:rsid w:val="0080412C"/>
    <w:rsid w:val="00804DC3"/>
    <w:rsid w:val="00807964"/>
    <w:rsid w:val="00810A62"/>
    <w:rsid w:val="00816E51"/>
    <w:rsid w:val="00817DDA"/>
    <w:rsid w:val="0082078A"/>
    <w:rsid w:val="0082084C"/>
    <w:rsid w:val="008224D9"/>
    <w:rsid w:val="0083093C"/>
    <w:rsid w:val="00831657"/>
    <w:rsid w:val="00832238"/>
    <w:rsid w:val="00836EBA"/>
    <w:rsid w:val="008415E9"/>
    <w:rsid w:val="00842C49"/>
    <w:rsid w:val="00860C96"/>
    <w:rsid w:val="00862F84"/>
    <w:rsid w:val="008670EB"/>
    <w:rsid w:val="00875504"/>
    <w:rsid w:val="00875DDF"/>
    <w:rsid w:val="00875EC3"/>
    <w:rsid w:val="00876FF5"/>
    <w:rsid w:val="0088404B"/>
    <w:rsid w:val="00887ED9"/>
    <w:rsid w:val="0089079B"/>
    <w:rsid w:val="00891FB0"/>
    <w:rsid w:val="00896F01"/>
    <w:rsid w:val="00897403"/>
    <w:rsid w:val="008B0B8C"/>
    <w:rsid w:val="008C0A38"/>
    <w:rsid w:val="008C0D0E"/>
    <w:rsid w:val="008C21AD"/>
    <w:rsid w:val="008C72A0"/>
    <w:rsid w:val="008D0D96"/>
    <w:rsid w:val="008E39F9"/>
    <w:rsid w:val="00910182"/>
    <w:rsid w:val="00910BA7"/>
    <w:rsid w:val="00914F6F"/>
    <w:rsid w:val="009177A5"/>
    <w:rsid w:val="00917AA6"/>
    <w:rsid w:val="00922C1A"/>
    <w:rsid w:val="00930038"/>
    <w:rsid w:val="009308B3"/>
    <w:rsid w:val="0093164E"/>
    <w:rsid w:val="00933311"/>
    <w:rsid w:val="00935A13"/>
    <w:rsid w:val="00936784"/>
    <w:rsid w:val="00936C42"/>
    <w:rsid w:val="00940974"/>
    <w:rsid w:val="0096025A"/>
    <w:rsid w:val="00961834"/>
    <w:rsid w:val="0096228E"/>
    <w:rsid w:val="00965394"/>
    <w:rsid w:val="00970FAF"/>
    <w:rsid w:val="00972BF6"/>
    <w:rsid w:val="00972CBE"/>
    <w:rsid w:val="00975B93"/>
    <w:rsid w:val="00977F81"/>
    <w:rsid w:val="0098612D"/>
    <w:rsid w:val="009865D6"/>
    <w:rsid w:val="0099139B"/>
    <w:rsid w:val="00991412"/>
    <w:rsid w:val="00991943"/>
    <w:rsid w:val="009A5D56"/>
    <w:rsid w:val="009A72F5"/>
    <w:rsid w:val="009B144D"/>
    <w:rsid w:val="009B2D67"/>
    <w:rsid w:val="009B3E91"/>
    <w:rsid w:val="009B4006"/>
    <w:rsid w:val="009B5401"/>
    <w:rsid w:val="009B7678"/>
    <w:rsid w:val="009B76F7"/>
    <w:rsid w:val="009C38E3"/>
    <w:rsid w:val="009C3D1E"/>
    <w:rsid w:val="009C73F3"/>
    <w:rsid w:val="009C7F50"/>
    <w:rsid w:val="009D310A"/>
    <w:rsid w:val="009D320D"/>
    <w:rsid w:val="009D72C8"/>
    <w:rsid w:val="009D7F6D"/>
    <w:rsid w:val="009E2CCB"/>
    <w:rsid w:val="009E2D9A"/>
    <w:rsid w:val="009E4BEA"/>
    <w:rsid w:val="009E4D23"/>
    <w:rsid w:val="009E5425"/>
    <w:rsid w:val="009E7210"/>
    <w:rsid w:val="009F11A8"/>
    <w:rsid w:val="009F4314"/>
    <w:rsid w:val="009F4A2A"/>
    <w:rsid w:val="00A001EA"/>
    <w:rsid w:val="00A04055"/>
    <w:rsid w:val="00A15D83"/>
    <w:rsid w:val="00A23F22"/>
    <w:rsid w:val="00A2673C"/>
    <w:rsid w:val="00A301E6"/>
    <w:rsid w:val="00A3667C"/>
    <w:rsid w:val="00A456E1"/>
    <w:rsid w:val="00A45AFF"/>
    <w:rsid w:val="00A47604"/>
    <w:rsid w:val="00A47E6D"/>
    <w:rsid w:val="00A52293"/>
    <w:rsid w:val="00A550A0"/>
    <w:rsid w:val="00A5598C"/>
    <w:rsid w:val="00A60E1F"/>
    <w:rsid w:val="00A6204F"/>
    <w:rsid w:val="00A63C1D"/>
    <w:rsid w:val="00A665DB"/>
    <w:rsid w:val="00A66B51"/>
    <w:rsid w:val="00A67654"/>
    <w:rsid w:val="00A76184"/>
    <w:rsid w:val="00A83C1F"/>
    <w:rsid w:val="00A84C37"/>
    <w:rsid w:val="00A8576F"/>
    <w:rsid w:val="00A864B6"/>
    <w:rsid w:val="00A878F4"/>
    <w:rsid w:val="00A91423"/>
    <w:rsid w:val="00AA3D18"/>
    <w:rsid w:val="00AA444C"/>
    <w:rsid w:val="00AA4AC5"/>
    <w:rsid w:val="00AA6B11"/>
    <w:rsid w:val="00AB516E"/>
    <w:rsid w:val="00AB7B85"/>
    <w:rsid w:val="00AC026A"/>
    <w:rsid w:val="00AC53A9"/>
    <w:rsid w:val="00AC7D33"/>
    <w:rsid w:val="00AD36A5"/>
    <w:rsid w:val="00AD7CD5"/>
    <w:rsid w:val="00AE145F"/>
    <w:rsid w:val="00AF04D9"/>
    <w:rsid w:val="00AF1FF3"/>
    <w:rsid w:val="00AF3685"/>
    <w:rsid w:val="00AF5CFD"/>
    <w:rsid w:val="00B07633"/>
    <w:rsid w:val="00B10933"/>
    <w:rsid w:val="00B15002"/>
    <w:rsid w:val="00B1575F"/>
    <w:rsid w:val="00B15A63"/>
    <w:rsid w:val="00B1645B"/>
    <w:rsid w:val="00B17737"/>
    <w:rsid w:val="00B17AF4"/>
    <w:rsid w:val="00B20DB2"/>
    <w:rsid w:val="00B22BF5"/>
    <w:rsid w:val="00B22F11"/>
    <w:rsid w:val="00B2333C"/>
    <w:rsid w:val="00B307E6"/>
    <w:rsid w:val="00B340BD"/>
    <w:rsid w:val="00B3437E"/>
    <w:rsid w:val="00B350F3"/>
    <w:rsid w:val="00B3596E"/>
    <w:rsid w:val="00B36C7C"/>
    <w:rsid w:val="00B4527E"/>
    <w:rsid w:val="00B46E09"/>
    <w:rsid w:val="00B47B83"/>
    <w:rsid w:val="00B5093B"/>
    <w:rsid w:val="00B54BFD"/>
    <w:rsid w:val="00B568C9"/>
    <w:rsid w:val="00B618D7"/>
    <w:rsid w:val="00B64254"/>
    <w:rsid w:val="00B669B1"/>
    <w:rsid w:val="00B70371"/>
    <w:rsid w:val="00B764E7"/>
    <w:rsid w:val="00B83494"/>
    <w:rsid w:val="00B878CF"/>
    <w:rsid w:val="00B94C6F"/>
    <w:rsid w:val="00B9710D"/>
    <w:rsid w:val="00BA099A"/>
    <w:rsid w:val="00BA0DCB"/>
    <w:rsid w:val="00BA1AA1"/>
    <w:rsid w:val="00BA2CE2"/>
    <w:rsid w:val="00BA4864"/>
    <w:rsid w:val="00BA72AF"/>
    <w:rsid w:val="00BB04FF"/>
    <w:rsid w:val="00BB7B90"/>
    <w:rsid w:val="00BC2D42"/>
    <w:rsid w:val="00BC52E3"/>
    <w:rsid w:val="00BD1D00"/>
    <w:rsid w:val="00BD454B"/>
    <w:rsid w:val="00BD45C3"/>
    <w:rsid w:val="00BE0092"/>
    <w:rsid w:val="00BE0D66"/>
    <w:rsid w:val="00BE2CF8"/>
    <w:rsid w:val="00BE301D"/>
    <w:rsid w:val="00BE41D9"/>
    <w:rsid w:val="00BE5248"/>
    <w:rsid w:val="00BF0756"/>
    <w:rsid w:val="00BF1CFE"/>
    <w:rsid w:val="00C00AF5"/>
    <w:rsid w:val="00C02D57"/>
    <w:rsid w:val="00C031A7"/>
    <w:rsid w:val="00C050D1"/>
    <w:rsid w:val="00C135FB"/>
    <w:rsid w:val="00C33E40"/>
    <w:rsid w:val="00C3564D"/>
    <w:rsid w:val="00C35C1D"/>
    <w:rsid w:val="00C42068"/>
    <w:rsid w:val="00C43752"/>
    <w:rsid w:val="00C5220A"/>
    <w:rsid w:val="00C56E4E"/>
    <w:rsid w:val="00C578F2"/>
    <w:rsid w:val="00C7138F"/>
    <w:rsid w:val="00C7179D"/>
    <w:rsid w:val="00C8181C"/>
    <w:rsid w:val="00C959E5"/>
    <w:rsid w:val="00C96DDA"/>
    <w:rsid w:val="00CA238C"/>
    <w:rsid w:val="00CA45B8"/>
    <w:rsid w:val="00CB09CE"/>
    <w:rsid w:val="00CB36C1"/>
    <w:rsid w:val="00CB683A"/>
    <w:rsid w:val="00CB7042"/>
    <w:rsid w:val="00CB7D1B"/>
    <w:rsid w:val="00CC123C"/>
    <w:rsid w:val="00CC3DA9"/>
    <w:rsid w:val="00CD5921"/>
    <w:rsid w:val="00CD6DF8"/>
    <w:rsid w:val="00CE5197"/>
    <w:rsid w:val="00CE7C64"/>
    <w:rsid w:val="00CF0261"/>
    <w:rsid w:val="00D01070"/>
    <w:rsid w:val="00D11D1A"/>
    <w:rsid w:val="00D1375D"/>
    <w:rsid w:val="00D15CE8"/>
    <w:rsid w:val="00D165CE"/>
    <w:rsid w:val="00D1746B"/>
    <w:rsid w:val="00D20C36"/>
    <w:rsid w:val="00D24020"/>
    <w:rsid w:val="00D30F4A"/>
    <w:rsid w:val="00D3530D"/>
    <w:rsid w:val="00D35875"/>
    <w:rsid w:val="00D45ED8"/>
    <w:rsid w:val="00D45F55"/>
    <w:rsid w:val="00D51709"/>
    <w:rsid w:val="00D5557C"/>
    <w:rsid w:val="00D5557F"/>
    <w:rsid w:val="00D56989"/>
    <w:rsid w:val="00D604F8"/>
    <w:rsid w:val="00D61D9B"/>
    <w:rsid w:val="00D61ED3"/>
    <w:rsid w:val="00D66225"/>
    <w:rsid w:val="00D67EC9"/>
    <w:rsid w:val="00D727A8"/>
    <w:rsid w:val="00D763A4"/>
    <w:rsid w:val="00D76EC4"/>
    <w:rsid w:val="00D76FB3"/>
    <w:rsid w:val="00D847CA"/>
    <w:rsid w:val="00D85037"/>
    <w:rsid w:val="00D85772"/>
    <w:rsid w:val="00D85D78"/>
    <w:rsid w:val="00D94519"/>
    <w:rsid w:val="00DA2159"/>
    <w:rsid w:val="00DB5552"/>
    <w:rsid w:val="00DC11BF"/>
    <w:rsid w:val="00DC497E"/>
    <w:rsid w:val="00DC5F57"/>
    <w:rsid w:val="00DC6A14"/>
    <w:rsid w:val="00DC7C99"/>
    <w:rsid w:val="00DC7E57"/>
    <w:rsid w:val="00DD4383"/>
    <w:rsid w:val="00DD74C2"/>
    <w:rsid w:val="00DE6A40"/>
    <w:rsid w:val="00DE769D"/>
    <w:rsid w:val="00DF5663"/>
    <w:rsid w:val="00E01994"/>
    <w:rsid w:val="00E05943"/>
    <w:rsid w:val="00E07661"/>
    <w:rsid w:val="00E077EB"/>
    <w:rsid w:val="00E12CA9"/>
    <w:rsid w:val="00E176D8"/>
    <w:rsid w:val="00E271D5"/>
    <w:rsid w:val="00E27511"/>
    <w:rsid w:val="00E317A0"/>
    <w:rsid w:val="00E32CE1"/>
    <w:rsid w:val="00E370DD"/>
    <w:rsid w:val="00E4601B"/>
    <w:rsid w:val="00E47B0E"/>
    <w:rsid w:val="00E55647"/>
    <w:rsid w:val="00E614DE"/>
    <w:rsid w:val="00E63CAB"/>
    <w:rsid w:val="00E64E1D"/>
    <w:rsid w:val="00E67B07"/>
    <w:rsid w:val="00E7028F"/>
    <w:rsid w:val="00E7180C"/>
    <w:rsid w:val="00E7218C"/>
    <w:rsid w:val="00E760BE"/>
    <w:rsid w:val="00E7716E"/>
    <w:rsid w:val="00E77BA4"/>
    <w:rsid w:val="00E8617D"/>
    <w:rsid w:val="00E8744E"/>
    <w:rsid w:val="00E91021"/>
    <w:rsid w:val="00E92291"/>
    <w:rsid w:val="00EA0538"/>
    <w:rsid w:val="00EA3E32"/>
    <w:rsid w:val="00EA6EAF"/>
    <w:rsid w:val="00EB35D1"/>
    <w:rsid w:val="00EB47B8"/>
    <w:rsid w:val="00EC56A5"/>
    <w:rsid w:val="00EE1B54"/>
    <w:rsid w:val="00EE2983"/>
    <w:rsid w:val="00EE4143"/>
    <w:rsid w:val="00EE5D68"/>
    <w:rsid w:val="00EF00DE"/>
    <w:rsid w:val="00F0285E"/>
    <w:rsid w:val="00F04CFA"/>
    <w:rsid w:val="00F2037F"/>
    <w:rsid w:val="00F23F33"/>
    <w:rsid w:val="00F30117"/>
    <w:rsid w:val="00F309BE"/>
    <w:rsid w:val="00F40831"/>
    <w:rsid w:val="00F4247D"/>
    <w:rsid w:val="00F47B35"/>
    <w:rsid w:val="00F634B5"/>
    <w:rsid w:val="00F71BDB"/>
    <w:rsid w:val="00F721C4"/>
    <w:rsid w:val="00F74C00"/>
    <w:rsid w:val="00F81D55"/>
    <w:rsid w:val="00F82839"/>
    <w:rsid w:val="00F86F30"/>
    <w:rsid w:val="00F96095"/>
    <w:rsid w:val="00F9732F"/>
    <w:rsid w:val="00FA057C"/>
    <w:rsid w:val="00FA572C"/>
    <w:rsid w:val="00FA6102"/>
    <w:rsid w:val="00FB4B8D"/>
    <w:rsid w:val="00FD042A"/>
    <w:rsid w:val="00FD0B8D"/>
    <w:rsid w:val="00FE13E4"/>
    <w:rsid w:val="00FE451F"/>
    <w:rsid w:val="00FE6EFE"/>
    <w:rsid w:val="00FF088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667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A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CF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CF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E2CF8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45CA8"/>
    <w:pPr>
      <w:ind w:left="720"/>
      <w:contextualSpacing/>
    </w:pPr>
  </w:style>
  <w:style w:type="paragraph" w:customStyle="1" w:styleId="Default">
    <w:name w:val="Default"/>
    <w:rsid w:val="00445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nhideWhenUsed/>
    <w:rsid w:val="0044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CA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4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A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A8"/>
    <w:rPr>
      <w:rFonts w:ascii="Tahoma" w:hAnsi="Tahoma" w:cs="Tahoma"/>
      <w:sz w:val="16"/>
      <w:szCs w:val="16"/>
    </w:rPr>
  </w:style>
  <w:style w:type="paragraph" w:customStyle="1" w:styleId="MinutesPresenceParagraphs">
    <w:name w:val="Minutes Presence Paragraphs"/>
    <w:basedOn w:val="Normal"/>
    <w:rsid w:val="00000541"/>
    <w:pPr>
      <w:widowControl w:val="0"/>
      <w:adjustRightInd w:val="0"/>
      <w:spacing w:line="360" w:lineRule="atLeast"/>
      <w:ind w:left="1440" w:hanging="1440"/>
      <w:jc w:val="both"/>
      <w:textAlignment w:val="baseline"/>
    </w:pPr>
    <w:rPr>
      <w:rFonts w:eastAsia="Times New Roman" w:cs="Arial"/>
      <w:sz w:val="20"/>
      <w:szCs w:val="20"/>
      <w:lang w:val="en-CA"/>
    </w:rPr>
  </w:style>
  <w:style w:type="paragraph" w:customStyle="1" w:styleId="MinutesMainHeading1">
    <w:name w:val="Minutes Main Heading 1"/>
    <w:basedOn w:val="Normal"/>
    <w:rsid w:val="00600A0D"/>
    <w:pPr>
      <w:widowControl w:val="0"/>
      <w:numPr>
        <w:numId w:val="4"/>
      </w:numPr>
      <w:tabs>
        <w:tab w:val="clear" w:pos="360"/>
        <w:tab w:val="left" w:pos="720"/>
      </w:tabs>
      <w:adjustRightInd w:val="0"/>
      <w:spacing w:line="360" w:lineRule="atLeast"/>
      <w:jc w:val="both"/>
      <w:textAlignment w:val="baseline"/>
    </w:pPr>
    <w:rPr>
      <w:rFonts w:eastAsia="Times New Roman" w:cs="Arial"/>
      <w:b/>
      <w:sz w:val="20"/>
      <w:szCs w:val="20"/>
      <w:lang w:val="en-CA"/>
    </w:rPr>
  </w:style>
  <w:style w:type="paragraph" w:customStyle="1" w:styleId="MinutesBodyTextSecondLevel">
    <w:name w:val="Minutes Body Text Second Level"/>
    <w:basedOn w:val="Normal"/>
    <w:autoRedefine/>
    <w:rsid w:val="00600A0D"/>
    <w:pPr>
      <w:widowControl w:val="0"/>
      <w:numPr>
        <w:ilvl w:val="3"/>
        <w:numId w:val="4"/>
      </w:numPr>
      <w:tabs>
        <w:tab w:val="clear" w:pos="2880"/>
        <w:tab w:val="num" w:pos="1080"/>
      </w:tabs>
      <w:adjustRightInd w:val="0"/>
      <w:ind w:left="1080" w:right="-720"/>
      <w:jc w:val="both"/>
      <w:textAlignment w:val="baseline"/>
    </w:pPr>
    <w:rPr>
      <w:rFonts w:eastAsia="Times New Roman" w:cs="Arial"/>
      <w:b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2319D3"/>
    <w:rPr>
      <w:b/>
      <w:bCs/>
    </w:rPr>
  </w:style>
  <w:style w:type="paragraph" w:styleId="Subtitle">
    <w:name w:val="Subtitle"/>
    <w:basedOn w:val="Normal"/>
    <w:link w:val="SubtitleChar"/>
    <w:qFormat/>
    <w:rsid w:val="00744563"/>
    <w:pPr>
      <w:jc w:val="center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SubtitleChar">
    <w:name w:val="Subtitle Char"/>
    <w:basedOn w:val="DefaultParagraphFont"/>
    <w:link w:val="Subtitle"/>
    <w:rsid w:val="00744563"/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st1">
    <w:name w:val="st1"/>
    <w:basedOn w:val="DefaultParagraphFont"/>
    <w:rsid w:val="00C42068"/>
  </w:style>
  <w:style w:type="character" w:styleId="BookTitle">
    <w:name w:val="Book Title"/>
    <w:uiPriority w:val="33"/>
    <w:qFormat/>
    <w:rsid w:val="00162F99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75C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71D5"/>
    <w:rPr>
      <w:b/>
      <w:bCs/>
      <w:i w:val="0"/>
      <w:iCs w:val="0"/>
    </w:rPr>
  </w:style>
  <w:style w:type="character" w:customStyle="1" w:styleId="st">
    <w:name w:val="st"/>
    <w:basedOn w:val="DefaultParagraphFont"/>
    <w:rsid w:val="00E2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A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CF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CF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E2CF8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45CA8"/>
    <w:pPr>
      <w:ind w:left="720"/>
      <w:contextualSpacing/>
    </w:pPr>
  </w:style>
  <w:style w:type="paragraph" w:customStyle="1" w:styleId="Default">
    <w:name w:val="Default"/>
    <w:rsid w:val="00445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nhideWhenUsed/>
    <w:rsid w:val="0044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CA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4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A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A8"/>
    <w:rPr>
      <w:rFonts w:ascii="Tahoma" w:hAnsi="Tahoma" w:cs="Tahoma"/>
      <w:sz w:val="16"/>
      <w:szCs w:val="16"/>
    </w:rPr>
  </w:style>
  <w:style w:type="paragraph" w:customStyle="1" w:styleId="MinutesPresenceParagraphs">
    <w:name w:val="Minutes Presence Paragraphs"/>
    <w:basedOn w:val="Normal"/>
    <w:rsid w:val="00000541"/>
    <w:pPr>
      <w:widowControl w:val="0"/>
      <w:adjustRightInd w:val="0"/>
      <w:spacing w:line="360" w:lineRule="atLeast"/>
      <w:ind w:left="1440" w:hanging="1440"/>
      <w:jc w:val="both"/>
      <w:textAlignment w:val="baseline"/>
    </w:pPr>
    <w:rPr>
      <w:rFonts w:eastAsia="Times New Roman" w:cs="Arial"/>
      <w:sz w:val="20"/>
      <w:szCs w:val="20"/>
      <w:lang w:val="en-CA"/>
    </w:rPr>
  </w:style>
  <w:style w:type="paragraph" w:customStyle="1" w:styleId="MinutesMainHeading1">
    <w:name w:val="Minutes Main Heading 1"/>
    <w:basedOn w:val="Normal"/>
    <w:rsid w:val="00600A0D"/>
    <w:pPr>
      <w:widowControl w:val="0"/>
      <w:numPr>
        <w:numId w:val="4"/>
      </w:numPr>
      <w:tabs>
        <w:tab w:val="clear" w:pos="360"/>
        <w:tab w:val="left" w:pos="720"/>
      </w:tabs>
      <w:adjustRightInd w:val="0"/>
      <w:spacing w:line="360" w:lineRule="atLeast"/>
      <w:jc w:val="both"/>
      <w:textAlignment w:val="baseline"/>
    </w:pPr>
    <w:rPr>
      <w:rFonts w:eastAsia="Times New Roman" w:cs="Arial"/>
      <w:b/>
      <w:sz w:val="20"/>
      <w:szCs w:val="20"/>
      <w:lang w:val="en-CA"/>
    </w:rPr>
  </w:style>
  <w:style w:type="paragraph" w:customStyle="1" w:styleId="MinutesBodyTextSecondLevel">
    <w:name w:val="Minutes Body Text Second Level"/>
    <w:basedOn w:val="Normal"/>
    <w:autoRedefine/>
    <w:rsid w:val="00600A0D"/>
    <w:pPr>
      <w:widowControl w:val="0"/>
      <w:numPr>
        <w:ilvl w:val="3"/>
        <w:numId w:val="4"/>
      </w:numPr>
      <w:tabs>
        <w:tab w:val="clear" w:pos="2880"/>
        <w:tab w:val="num" w:pos="1080"/>
      </w:tabs>
      <w:adjustRightInd w:val="0"/>
      <w:ind w:left="1080" w:right="-720"/>
      <w:jc w:val="both"/>
      <w:textAlignment w:val="baseline"/>
    </w:pPr>
    <w:rPr>
      <w:rFonts w:eastAsia="Times New Roman" w:cs="Arial"/>
      <w:b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2319D3"/>
    <w:rPr>
      <w:b/>
      <w:bCs/>
    </w:rPr>
  </w:style>
  <w:style w:type="paragraph" w:styleId="Subtitle">
    <w:name w:val="Subtitle"/>
    <w:basedOn w:val="Normal"/>
    <w:link w:val="SubtitleChar"/>
    <w:qFormat/>
    <w:rsid w:val="00744563"/>
    <w:pPr>
      <w:jc w:val="center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SubtitleChar">
    <w:name w:val="Subtitle Char"/>
    <w:basedOn w:val="DefaultParagraphFont"/>
    <w:link w:val="Subtitle"/>
    <w:rsid w:val="00744563"/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st1">
    <w:name w:val="st1"/>
    <w:basedOn w:val="DefaultParagraphFont"/>
    <w:rsid w:val="00C42068"/>
  </w:style>
  <w:style w:type="character" w:styleId="BookTitle">
    <w:name w:val="Book Title"/>
    <w:uiPriority w:val="33"/>
    <w:qFormat/>
    <w:rsid w:val="00162F99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75C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71D5"/>
    <w:rPr>
      <w:b/>
      <w:bCs/>
      <w:i w:val="0"/>
      <w:iCs w:val="0"/>
    </w:rPr>
  </w:style>
  <w:style w:type="character" w:customStyle="1" w:styleId="st">
    <w:name w:val="st"/>
    <w:basedOn w:val="DefaultParagraphFont"/>
    <w:rsid w:val="00E2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9436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0" w:color="C9C9C9"/>
            <w:bottom w:val="single" w:sz="6" w:space="0" w:color="C9C9C9"/>
            <w:right w:val="single" w:sz="6" w:space="0" w:color="C9C9C9"/>
          </w:divBdr>
          <w:divsChild>
            <w:div w:id="923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oto.crd.bc.ca/teams/pcs/jdfeapr/0360CommitteesCommissions/Forms/Committee%20Minute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_x0020_Document_x0020_Sub-category xmlns="3550f18b-028b-4ebc-a7ae-342009dc9486">Minutes</Committee_x0020_Document_x0020_Sub-category>
    <Meeting_x0020_Year xmlns="3550f18b-028b-4ebc-a7ae-342009dc9486">2014</Meeting_x0020_Year>
    <RCSTaxHTField1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0360-20</TermName>
          <TermId xmlns="http://schemas.microsoft.com/office/infopath/2007/PartnerControls">18a16db9-57cd-4d5e-8d41-72960f2c65cd</TermId>
        </TermInfo>
      </Terms>
    </RCSTaxHTField1>
    <Committee_x0020_Name xmlns="3550f18b-028b-4ebc-a7ae-342009dc9486">JdFEA Parks &amp; Recreation Advisory Commission</Committee_x0020_Name>
    <TaxCatchAll xmlns="3550f18b-028b-4ebc-a7ae-342009dc9486">
      <Value>81</Value>
      <Value>2</Value>
    </TaxCatchAll>
    <Service12TaxHTField0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1.405 Juan de Fuca Electoral Area Parks</TermName>
          <TermId xmlns="http://schemas.microsoft.com/office/infopath/2007/PartnerControls">c8d7eda8-21a7-4e94-ab40-f8287a17165f</TermId>
        </TermInfo>
      </Terms>
    </Service12TaxHTField0>
    <TaxKeywordTaxHTField xmlns="3550f18b-028b-4ebc-a7ae-342009dc9486">
      <Terms xmlns="http://schemas.microsoft.com/office/infopath/2007/PartnerControls"/>
    </TaxKeywordTaxHTField>
    <Meeting_x0020_Date xmlns="3550f18b-028b-4ebc-a7ae-342009dc9486">2014-01-07T08:00:00+00:00</Meeting_x0020_Date>
    <_dlc_DocId xmlns="3550f18b-028b-4ebc-a7ae-342009dc9486">1476606</_dlc_DocId>
    <_dlc_DocIdUrl xmlns="3550f18b-028b-4ebc-a7ae-342009dc9486">
      <Url>https://goto.crd.bc.ca/teams/pcs/jdfeapr/_layouts/DocIdRedir.aspx?ID=1476606</Url>
      <Description>1476606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ittee Minutes" ma:contentTypeID="0x010100D809BF5185529448913938B570F2AEE904030055A925A4574E664CAF9BA534ABE198D2010101003E27FC580D0A534097C93230D0E852AD" ma:contentTypeVersion="71" ma:contentTypeDescription="" ma:contentTypeScope="" ma:versionID="156d3d9632ffe5196f9dc5796b4fd6ad">
  <xsd:schema xmlns:xsd="http://www.w3.org/2001/XMLSchema" xmlns:xs="http://www.w3.org/2001/XMLSchema" xmlns:p="http://schemas.microsoft.com/office/2006/metadata/properties" xmlns:ns2="3550f18b-028b-4ebc-a7ae-342009dc9486" targetNamespace="http://schemas.microsoft.com/office/2006/metadata/properties" ma:root="true" ma:fieldsID="04cb5d40608bf54282d702430f2975f1" ns2:_="">
    <xsd:import namespace="3550f18b-028b-4ebc-a7ae-342009dc94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RCSTaxHTField1" minOccurs="0"/>
                <xsd:element ref="ns2:Service12TaxHTField0" minOccurs="0"/>
                <xsd:element ref="ns2:TaxKeywordTaxHTField" minOccurs="0"/>
                <xsd:element ref="ns2:Committee_x0020_Document_x0020_Sub-category" minOccurs="0"/>
                <xsd:element ref="ns2:Meeting_x0020_Date" minOccurs="0"/>
                <xsd:element ref="ns2:Committee_x0020_Name" minOccurs="0"/>
                <xsd:element ref="ns2:Meeting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0f18b-028b-4ebc-a7ae-342009dc94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52f148de-9e15-4646-9c0e-f3824be9a7b5}" ma:internalName="TaxCatchAll" ma:showField="CatchAllData" ma:web="5e481283-9dc5-45b9-9dd5-db474e104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2f148de-9e15-4646-9c0e-f3824be9a7b5}" ma:internalName="TaxCatchAllLabel" ma:readOnly="true" ma:showField="CatchAllDataLabel" ma:web="5e481283-9dc5-45b9-9dd5-db474e104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CSTaxHTField1" ma:index="17" nillable="true" ma:taxonomy="true" ma:internalName="RCSTaxHTField1" ma:taxonomyFieldName="RCS" ma:displayName="RCS" ma:readOnly="false" ma:default="" ma:fieldId="{10936d99-6ace-49e6-b65c-1ae4df1f9d9b}" ma:sspId="3e7b56a3-2b43-4dad-88aa-02b49f65760d" ma:termSetId="9e47291d-71f5-4720-b505-93b5d4db3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rvice12TaxHTField0" ma:index="19" nillable="true" ma:taxonomy="true" ma:internalName="Service12TaxHTField0" ma:taxonomyFieldName="Service12" ma:displayName="Service" ma:default="" ma:fieldId="{58e0b6d6-fd95-4c3d-ab83-cec8c4cca0d9}" ma:sspId="3e7b56a3-2b43-4dad-88aa-02b49f65760d" ma:termSetId="a192b9ab-fb34-422d-a89c-216f5d6324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ommittee_x0020_Document_x0020_Sub-category" ma:index="23" nillable="true" ma:displayName="Committee Document Category" ma:format="Dropdown" ma:internalName="Committee_x0020_Document_x0020_Sub_x002d_category" ma:readOnly="false">
      <xsd:simpleType>
        <xsd:restriction base="dms:Choice">
          <xsd:enumeration value="Agenda"/>
          <xsd:enumeration value="Minutes"/>
          <xsd:enumeration value="Staff Report"/>
          <xsd:enumeration value="Committee Report"/>
          <xsd:enumeration value="Action List"/>
          <xsd:enumeration value="Correspondence"/>
          <xsd:enumeration value="Delegate"/>
          <xsd:enumeration value="Key Messages"/>
          <xsd:enumeration value="Membership List"/>
          <xsd:enumeration value="Notice of Motion"/>
          <xsd:enumeration value="Presentation"/>
          <xsd:enumeration value="Report"/>
          <xsd:enumeration value="Schedule"/>
          <xsd:enumeration value="Schedule (Staff Reports)"/>
          <xsd:enumeration value="Speaking Notes"/>
          <xsd:enumeration value="Staff Report - Appendix"/>
          <xsd:enumeration value="Staff Report Log"/>
          <xsd:enumeration value="Template"/>
          <xsd:enumeration value="Terms of Reference"/>
          <xsd:enumeration value="Other"/>
        </xsd:restriction>
      </xsd:simpleType>
    </xsd:element>
    <xsd:element name="Meeting_x0020_Date" ma:index="24" nillable="true" ma:displayName="Meeting Date" ma:default="[today]" ma:format="DateOnly" ma:internalName="Meeting_x0020_Date" ma:readOnly="false">
      <xsd:simpleType>
        <xsd:restriction base="dms:DateTime"/>
      </xsd:simpleType>
    </xsd:element>
    <xsd:element name="Committee_x0020_Name" ma:index="25" nillable="true" ma:displayName="Committee Name" ma:default="JdFEA Parks &amp; Recreation Advisory Commission" ma:description="Name of a committee, commission or working group. Choice values are not updated from hub, but are set within individual libraries to allow for different teams' needs." ma:format="Dropdown" ma:internalName="Committee_x0020_Name" ma:readOnly="false">
      <xsd:simpleType>
        <xsd:restriction base="dms:Choice">
          <xsd:enumeration value="General Manager Focus Meetings"/>
          <xsd:enumeration value="JdFEA Parks &amp; Recreation Advisory Commission"/>
          <xsd:enumeration value="Parks and Recreation Managers Meetings"/>
          <xsd:enumeration value="Port Renfrew Recreation Centre Operating Committee"/>
        </xsd:restriction>
      </xsd:simpleType>
    </xsd:element>
    <xsd:element name="Meeting_x0020_Year" ma:index="26" nillable="true" ma:displayName="Meeting Year" ma:description="Year in which a meeting was held" ma:internalName="Meeting_x0020_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6" ma:displayName="Comments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e7b56a3-2b43-4dad-88aa-02b49f65760d" ContentTypeId="0x010100D809BF5185529448913938B570F2AEE90403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AEB1-C796-44BA-B2A6-225F31734C77}"/>
</file>

<file path=customXml/itemProps2.xml><?xml version="1.0" encoding="utf-8"?>
<ds:datastoreItem xmlns:ds="http://schemas.openxmlformats.org/officeDocument/2006/customXml" ds:itemID="{292516A0-C934-494A-BEFF-2D6BD7CE1D87}"/>
</file>

<file path=customXml/itemProps3.xml><?xml version="1.0" encoding="utf-8"?>
<ds:datastoreItem xmlns:ds="http://schemas.openxmlformats.org/officeDocument/2006/customXml" ds:itemID="{312E4B21-E8C7-4161-95C5-CDF6CB878923}"/>
</file>

<file path=customXml/itemProps4.xml><?xml version="1.0" encoding="utf-8"?>
<ds:datastoreItem xmlns:ds="http://schemas.openxmlformats.org/officeDocument/2006/customXml" ds:itemID="{3A091EAA-88A6-4CF6-AA3E-9CBDF88EEA0C}"/>
</file>

<file path=customXml/itemProps5.xml><?xml version="1.0" encoding="utf-8"?>
<ds:datastoreItem xmlns:ds="http://schemas.openxmlformats.org/officeDocument/2006/customXml" ds:itemID="{91660BF4-AF87-453F-8FF2-1ECC5C3FB123}"/>
</file>

<file path=customXml/itemProps6.xml><?xml version="1.0" encoding="utf-8"?>
<ds:datastoreItem xmlns:ds="http://schemas.openxmlformats.org/officeDocument/2006/customXml" ds:itemID="{6339D2D9-273C-4009-9833-783BE04A965F}"/>
</file>

<file path=customXml/itemProps7.xml><?xml version="1.0" encoding="utf-8"?>
<ds:datastoreItem xmlns:ds="http://schemas.openxmlformats.org/officeDocument/2006/customXml" ds:itemID="{032F4E2C-905D-45F4-8BB3-888BB3CC7794}"/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659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Regional District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Miller</dc:creator>
  <cp:keywords/>
  <dc:description/>
  <cp:lastModifiedBy>Wendy Miller</cp:lastModifiedBy>
  <cp:revision>21</cp:revision>
  <cp:lastPrinted>2014-02-18T17:45:00Z</cp:lastPrinted>
  <dcterms:created xsi:type="dcterms:W3CDTF">2014-01-20T18:59:00Z</dcterms:created>
  <dcterms:modified xsi:type="dcterms:W3CDTF">2014-02-20T18:40:00Z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0x010100D809BF5185529448913938B570F2AEE904030055A925A4574E664CAF9BA534ABE198D2010101003E27FC580D0A534097C93230D0E852AD</vt:lpwstr>
  </property>
  <property fmtid="{D5CDD505-2E9C-101B-9397-08002B2CF9AE}" pid="3" name="TaxKeyword">
    <vt:lpwstr/>
  </property>
  <property fmtid="{D5CDD505-2E9C-101B-9397-08002B2CF9AE}" pid="4" name="Service12">
    <vt:lpwstr>81;#1.405 Juan de Fuca Electoral Area Parks|c8d7eda8-21a7-4e94-ab40-f8287a17165f</vt:lpwstr>
  </property>
  <property fmtid="{D5CDD505-2E9C-101B-9397-08002B2CF9AE}" pid="5" name="RCS">
    <vt:lpwstr>2;#0360-20|18a16db9-57cd-4d5e-8d41-72960f2c65cd</vt:lpwstr>
  </property>
  <property fmtid="{D5CDD505-2E9C-101B-9397-08002B2CF9AE}" pid="6" name="_dlc_DocIdItemGuid">
    <vt:lpwstr>c8062ff2-4594-4d52-be4e-966c86f3122f</vt:lpwstr>
  </property>
  <property fmtid="{D5CDD505-2E9C-101B-9397-08002B2CF9AE}" pid="7" name="Draft/Final">
    <vt:lpwstr>Draft</vt:lpwstr>
  </property>
</Properties>
</file>